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6002" w:rsidRDefault="00B66002">
      <w:pPr>
        <w:rPr>
          <w:rFonts w:ascii="Avenir Next Medium" w:hAnsi="Avenir Next Medium" w:cs="Avenir Next Medium"/>
          <w:color w:val="262626"/>
        </w:rPr>
      </w:pPr>
      <w:r>
        <w:rPr>
          <w:rFonts w:ascii="Avenir Next Medium" w:hAnsi="Avenir Next Medium" w:cs="Avenir Next Medium"/>
          <w:color w:val="262626"/>
        </w:rPr>
        <w:t>CHECKLISTE – TO DOS VOR DER ABREISE</w:t>
      </w:r>
    </w:p>
    <w:p w:rsidR="001B10AD" w:rsidRPr="001B10AD" w:rsidRDefault="001B10AD">
      <w:pPr>
        <w:rPr>
          <w:rFonts w:ascii="Avenir Next Medium" w:hAnsi="Avenir Next Medium" w:cs="Avenir Next Medium"/>
          <w:color w:val="262626"/>
          <w:sz w:val="16"/>
          <w:szCs w:val="16"/>
        </w:rPr>
      </w:pPr>
    </w:p>
    <w:p w:rsidR="00B66002" w:rsidRDefault="00B66002">
      <w:pPr>
        <w:rPr>
          <w:rFonts w:ascii="Avenir Next Medium" w:hAnsi="Avenir Next Medium" w:cs="Avenir Next Medium"/>
          <w:color w:val="262626"/>
        </w:rPr>
      </w:pPr>
    </w:p>
    <w:tbl>
      <w:tblPr>
        <w:tblStyle w:val="Tabellenraster"/>
        <w:tblW w:w="10490" w:type="dxa"/>
        <w:tblInd w:w="-714" w:type="dxa"/>
        <w:tblLook w:val="04A0" w:firstRow="1" w:lastRow="0" w:firstColumn="1" w:lastColumn="0" w:noHBand="0" w:noVBand="1"/>
      </w:tblPr>
      <w:tblGrid>
        <w:gridCol w:w="851"/>
        <w:gridCol w:w="4253"/>
        <w:gridCol w:w="5386"/>
      </w:tblGrid>
      <w:tr w:rsidR="00B63E6B" w:rsidTr="007511DB">
        <w:tc>
          <w:tcPr>
            <w:tcW w:w="851" w:type="dxa"/>
          </w:tcPr>
          <w:p w:rsidR="00B63E6B" w:rsidRDefault="00B63E6B"/>
        </w:tc>
        <w:tc>
          <w:tcPr>
            <w:tcW w:w="4253" w:type="dxa"/>
          </w:tcPr>
          <w:p w:rsidR="00B63E6B" w:rsidRPr="004B4252" w:rsidRDefault="00B63E6B" w:rsidP="00B63E6B">
            <w:pPr>
              <w:tabs>
                <w:tab w:val="left" w:pos="2658"/>
              </w:tabs>
              <w:rPr>
                <w:rFonts w:ascii="Avenir Next" w:hAnsi="Avenir Next" w:cs="Avenir Next"/>
                <w:b/>
                <w:bCs/>
                <w:color w:val="000000"/>
                <w:sz w:val="20"/>
                <w:szCs w:val="20"/>
              </w:rPr>
            </w:pPr>
            <w:r w:rsidRPr="004B4252">
              <w:rPr>
                <w:rFonts w:ascii="Avenir Next" w:hAnsi="Avenir Next" w:cs="Avenir Next"/>
                <w:b/>
                <w:bCs/>
                <w:color w:val="000000"/>
                <w:sz w:val="20"/>
                <w:szCs w:val="20"/>
              </w:rPr>
              <w:t>Aufgabe</w:t>
            </w:r>
          </w:p>
        </w:tc>
        <w:tc>
          <w:tcPr>
            <w:tcW w:w="5386" w:type="dxa"/>
          </w:tcPr>
          <w:p w:rsidR="00B63E6B" w:rsidRPr="004B4252" w:rsidRDefault="00B63E6B">
            <w:pPr>
              <w:rPr>
                <w:rFonts w:ascii="Avenir Next" w:hAnsi="Avenir Next"/>
                <w:b/>
                <w:bCs/>
                <w:sz w:val="20"/>
                <w:szCs w:val="20"/>
              </w:rPr>
            </w:pPr>
            <w:r w:rsidRPr="004B4252">
              <w:rPr>
                <w:rFonts w:ascii="Avenir Next" w:hAnsi="Avenir Next"/>
                <w:b/>
                <w:bCs/>
                <w:sz w:val="20"/>
                <w:szCs w:val="20"/>
              </w:rPr>
              <w:t>Anmerkung</w:t>
            </w:r>
            <w:r w:rsidR="009A205F">
              <w:rPr>
                <w:rFonts w:ascii="Avenir Next" w:hAnsi="Avenir Next"/>
                <w:b/>
                <w:bCs/>
                <w:sz w:val="20"/>
                <w:szCs w:val="20"/>
              </w:rPr>
              <w:t>en</w:t>
            </w:r>
            <w:bookmarkStart w:id="0" w:name="_GoBack"/>
            <w:bookmarkEnd w:id="0"/>
            <w:r w:rsidRPr="004B4252">
              <w:rPr>
                <w:rFonts w:ascii="Avenir Next" w:hAnsi="Avenir Next"/>
                <w:b/>
                <w:bCs/>
                <w:sz w:val="20"/>
                <w:szCs w:val="20"/>
              </w:rPr>
              <w:t xml:space="preserve"> und Erklärung</w:t>
            </w:r>
          </w:p>
        </w:tc>
      </w:tr>
      <w:tr w:rsidR="00B66002" w:rsidTr="005D5A25">
        <w:trPr>
          <w:trHeight w:val="1020"/>
        </w:trPr>
        <w:tc>
          <w:tcPr>
            <w:tcW w:w="851" w:type="dxa"/>
          </w:tcPr>
          <w:p w:rsidR="0066531B" w:rsidRDefault="0066531B" w:rsidP="005D5A25">
            <w:pPr>
              <w:pStyle w:val="StandardWeb"/>
              <w:spacing w:before="0" w:beforeAutospacing="0" w:after="0" w:afterAutospacing="0"/>
            </w:pPr>
          </w:p>
          <w:p w:rsidR="00B66002" w:rsidRDefault="0066531B" w:rsidP="005D5A25">
            <w:pPr>
              <w:pStyle w:val="StandardWeb"/>
              <w:spacing w:before="0" w:beforeAutospacing="0" w:after="0" w:afterAutospacing="0"/>
            </w:pPr>
            <w:r>
              <w:t xml:space="preserve">   </w:t>
            </w:r>
            <w:r w:rsidR="00F70C81">
              <w:fldChar w:fldCharType="begin">
                <w:ffData>
                  <w:name w:val="Kontrollkästchen1"/>
                  <w:enabled/>
                  <w:calcOnExit w:val="0"/>
                  <w:checkBox>
                    <w:sizeAuto/>
                    <w:default w:val="0"/>
                  </w:checkBox>
                </w:ffData>
              </w:fldChar>
            </w:r>
            <w:bookmarkStart w:id="1" w:name="Kontrollkästchen1"/>
            <w:r w:rsidR="00F70C81">
              <w:instrText xml:space="preserve"> FORMCHECKBOX </w:instrText>
            </w:r>
            <w:r w:rsidR="009A205F">
              <w:fldChar w:fldCharType="separate"/>
            </w:r>
            <w:r w:rsidR="00F70C81">
              <w:fldChar w:fldCharType="end"/>
            </w:r>
            <w:bookmarkEnd w:id="1"/>
          </w:p>
        </w:tc>
        <w:tc>
          <w:tcPr>
            <w:tcW w:w="4253" w:type="dxa"/>
          </w:tcPr>
          <w:p w:rsidR="00B66002" w:rsidRDefault="00B63E6B" w:rsidP="00B63E6B">
            <w:pPr>
              <w:tabs>
                <w:tab w:val="left" w:pos="2658"/>
              </w:tabs>
            </w:pPr>
            <w:r>
              <w:rPr>
                <w:rFonts w:ascii="Avenir Next" w:hAnsi="Avenir Next" w:cs="Avenir Next"/>
                <w:color w:val="000000"/>
                <w:sz w:val="20"/>
                <w:szCs w:val="20"/>
              </w:rPr>
              <w:t>Über den Aufbau der Stadt erkundigen und über einzelne Stadtviertel informieren</w:t>
            </w:r>
          </w:p>
        </w:tc>
        <w:tc>
          <w:tcPr>
            <w:tcW w:w="5386" w:type="dxa"/>
          </w:tcPr>
          <w:p w:rsidR="00B66002" w:rsidRDefault="007511DB" w:rsidP="00FD3403">
            <w:pPr>
              <w:jc w:val="both"/>
            </w:pPr>
            <w:r>
              <w:rPr>
                <w:rFonts w:ascii="Avenir Next" w:hAnsi="Avenir Next" w:cs="Avenir Next"/>
                <w:i/>
                <w:iCs/>
                <w:color w:val="000000"/>
                <w:sz w:val="20"/>
                <w:szCs w:val="20"/>
              </w:rPr>
              <w:t>Das hilft euch, wenn ihr nach einer Wohnung sucht. Wo sind schöne Wohngegenden? Wie ist die Verkehrsanbindung?</w:t>
            </w:r>
          </w:p>
        </w:tc>
      </w:tr>
      <w:tr w:rsidR="00B66002" w:rsidTr="00FD3403">
        <w:trPr>
          <w:trHeight w:val="3163"/>
        </w:trPr>
        <w:tc>
          <w:tcPr>
            <w:tcW w:w="851" w:type="dxa"/>
          </w:tcPr>
          <w:p w:rsidR="0066531B" w:rsidRDefault="0066531B" w:rsidP="0066531B">
            <w:pPr>
              <w:jc w:val="both"/>
            </w:pPr>
          </w:p>
          <w:p w:rsidR="0066531B" w:rsidRDefault="0066531B" w:rsidP="0066531B">
            <w:pPr>
              <w:jc w:val="both"/>
            </w:pPr>
          </w:p>
          <w:p w:rsidR="00F70C81" w:rsidRDefault="00F70C81" w:rsidP="0066531B">
            <w:pPr>
              <w:jc w:val="both"/>
            </w:pPr>
          </w:p>
          <w:p w:rsidR="0066531B" w:rsidRDefault="0066531B" w:rsidP="0066531B">
            <w:pPr>
              <w:jc w:val="both"/>
            </w:pPr>
          </w:p>
          <w:p w:rsidR="00B66002" w:rsidRDefault="0066531B" w:rsidP="0066531B">
            <w:pPr>
              <w:jc w:val="both"/>
            </w:pPr>
            <w:r>
              <w:t xml:space="preserve">   </w:t>
            </w:r>
            <w:r w:rsidR="00F70C81">
              <w:fldChar w:fldCharType="begin">
                <w:ffData>
                  <w:name w:val="Kontrollkästchen2"/>
                  <w:enabled/>
                  <w:calcOnExit w:val="0"/>
                  <w:checkBox>
                    <w:sizeAuto/>
                    <w:default w:val="0"/>
                  </w:checkBox>
                </w:ffData>
              </w:fldChar>
            </w:r>
            <w:bookmarkStart w:id="2" w:name="Kontrollkästchen2"/>
            <w:r w:rsidR="00F70C81">
              <w:instrText xml:space="preserve"> FORMCHECKBOX </w:instrText>
            </w:r>
            <w:r w:rsidR="009A205F">
              <w:fldChar w:fldCharType="separate"/>
            </w:r>
            <w:r w:rsidR="00F70C81">
              <w:fldChar w:fldCharType="end"/>
            </w:r>
            <w:bookmarkEnd w:id="2"/>
          </w:p>
        </w:tc>
        <w:tc>
          <w:tcPr>
            <w:tcW w:w="4253" w:type="dxa"/>
          </w:tcPr>
          <w:p w:rsidR="00B66002" w:rsidRDefault="007511DB">
            <w:r>
              <w:rPr>
                <w:rFonts w:ascii="Avenir Next" w:hAnsi="Avenir Next" w:cs="Avenir Next"/>
                <w:color w:val="000000"/>
                <w:sz w:val="20"/>
                <w:szCs w:val="20"/>
              </w:rPr>
              <w:t>Frühzeitig nach einer Unterkunft suchen (AirBnb, WG-gesucht, uniplaces, spotahome, smartresidences, aluni etc.)</w:t>
            </w:r>
          </w:p>
        </w:tc>
        <w:tc>
          <w:tcPr>
            <w:tcW w:w="5386" w:type="dxa"/>
          </w:tcPr>
          <w:p w:rsidR="00B66002" w:rsidRDefault="007511DB" w:rsidP="00FD3403">
            <w:pPr>
              <w:jc w:val="both"/>
            </w:pPr>
            <w:r>
              <w:rPr>
                <w:rFonts w:ascii="Avenir Next" w:hAnsi="Avenir Next" w:cs="Avenir Next"/>
                <w:i/>
                <w:iCs/>
                <w:color w:val="000000"/>
                <w:sz w:val="20"/>
                <w:szCs w:val="20"/>
              </w:rPr>
              <w:t>Fangt am besten gleich mit der Wohnungssuche an, sobald ihr die Zusage für das Auslandssemester habt. Überlegt euch frühzeitig, ob ihr alleine, mit Kommilitonen der Macromedia oder mit internationalen Studenten zusammenwohnen wollt. Ihr könnt euch dadurch viel Geld sparen und habt noch mehr Auswahl unter den verfügbaren Apartments. Achtet vor allem auch auf die Lage und eine gute Anbindung, das spart Zeit. Der Uni-Campus befindet sich außerhalb</w:t>
            </w:r>
            <w:r w:rsidR="00A72BDE">
              <w:rPr>
                <w:rFonts w:ascii="Avenir Next" w:hAnsi="Avenir Next" w:cs="Avenir Next"/>
                <w:i/>
                <w:iCs/>
                <w:color w:val="000000"/>
                <w:sz w:val="20"/>
                <w:szCs w:val="20"/>
              </w:rPr>
              <w:t>von Madrid</w:t>
            </w:r>
            <w:r>
              <w:rPr>
                <w:rFonts w:ascii="Avenir Next" w:hAnsi="Avenir Next" w:cs="Avenir Next"/>
                <w:i/>
                <w:iCs/>
                <w:color w:val="000000"/>
                <w:sz w:val="20"/>
                <w:szCs w:val="20"/>
              </w:rPr>
              <w:t xml:space="preserve"> in Pozuelo de Alarcón und ist mit den Shuttlebusses von </w:t>
            </w:r>
            <w:r w:rsidR="00A72BDE">
              <w:rPr>
                <w:rFonts w:ascii="Avenir Next" w:hAnsi="Avenir Next" w:cs="Avenir Next"/>
                <w:i/>
                <w:iCs/>
                <w:color w:val="000000"/>
                <w:sz w:val="20"/>
                <w:szCs w:val="20"/>
              </w:rPr>
              <w:t xml:space="preserve">der Station </w:t>
            </w:r>
            <w:r>
              <w:rPr>
                <w:rFonts w:ascii="Avenir Next" w:hAnsi="Avenir Next" w:cs="Avenir Next"/>
                <w:i/>
                <w:iCs/>
                <w:color w:val="000000"/>
                <w:sz w:val="20"/>
                <w:szCs w:val="20"/>
              </w:rPr>
              <w:t>Moncloa schnell erreichbar.</w:t>
            </w:r>
          </w:p>
        </w:tc>
      </w:tr>
      <w:tr w:rsidR="00B66002" w:rsidTr="005D5A25">
        <w:trPr>
          <w:trHeight w:val="3247"/>
        </w:trPr>
        <w:tc>
          <w:tcPr>
            <w:tcW w:w="851" w:type="dxa"/>
          </w:tcPr>
          <w:p w:rsidR="0066531B" w:rsidRDefault="0066531B"/>
          <w:p w:rsidR="0066531B" w:rsidRDefault="0066531B"/>
          <w:p w:rsidR="0066531B" w:rsidRDefault="0066531B"/>
          <w:p w:rsidR="0066531B" w:rsidRDefault="0066531B"/>
          <w:p w:rsidR="00B66002" w:rsidRDefault="0066531B">
            <w:r>
              <w:t xml:space="preserve">   </w:t>
            </w:r>
            <w:r>
              <w:fldChar w:fldCharType="begin">
                <w:ffData>
                  <w:name w:val="Kontrollkästchen3"/>
                  <w:enabled/>
                  <w:calcOnExit w:val="0"/>
                  <w:checkBox>
                    <w:sizeAuto/>
                    <w:default w:val="0"/>
                  </w:checkBox>
                </w:ffData>
              </w:fldChar>
            </w:r>
            <w:bookmarkStart w:id="3" w:name="Kontrollkästchen3"/>
            <w:r>
              <w:instrText xml:space="preserve"> FORMCHECKBOX </w:instrText>
            </w:r>
            <w:r w:rsidR="009A205F">
              <w:fldChar w:fldCharType="separate"/>
            </w:r>
            <w:r>
              <w:fldChar w:fldCharType="end"/>
            </w:r>
            <w:bookmarkEnd w:id="3"/>
          </w:p>
        </w:tc>
        <w:tc>
          <w:tcPr>
            <w:tcW w:w="4253" w:type="dxa"/>
          </w:tcPr>
          <w:p w:rsidR="00B66002" w:rsidRDefault="007511DB">
            <w:r>
              <w:rPr>
                <w:rFonts w:ascii="Avenir Next" w:hAnsi="Avenir Next" w:cs="Avenir Next"/>
                <w:color w:val="000000"/>
                <w:sz w:val="20"/>
                <w:szCs w:val="20"/>
              </w:rPr>
              <w:t>Frühzeitig Flug buchen (Preise vergleichen auf unterschiedlichen Portalen</w:t>
            </w:r>
            <w:r w:rsidR="00B15B24">
              <w:rPr>
                <w:rFonts w:ascii="Avenir Next" w:hAnsi="Avenir Next" w:cs="Avenir Next"/>
                <w:color w:val="000000"/>
                <w:sz w:val="20"/>
                <w:szCs w:val="20"/>
              </w:rPr>
              <w:t xml:space="preserve">: </w:t>
            </w:r>
            <w:r>
              <w:rPr>
                <w:rFonts w:ascii="Avenir Next" w:hAnsi="Avenir Next" w:cs="Avenir Next"/>
                <w:color w:val="000000"/>
                <w:sz w:val="20"/>
                <w:szCs w:val="20"/>
              </w:rPr>
              <w:t>Check24, Skyscanner, Fluggesellschaften etc.)</w:t>
            </w:r>
          </w:p>
        </w:tc>
        <w:tc>
          <w:tcPr>
            <w:tcW w:w="5386" w:type="dxa"/>
          </w:tcPr>
          <w:p w:rsidR="00B66002" w:rsidRDefault="007511DB" w:rsidP="00FD3403">
            <w:pPr>
              <w:jc w:val="both"/>
            </w:pPr>
            <w:r>
              <w:rPr>
                <w:rFonts w:ascii="Avenir Next" w:hAnsi="Avenir Next" w:cs="Avenir Next"/>
                <w:i/>
                <w:iCs/>
                <w:color w:val="000000"/>
                <w:sz w:val="20"/>
                <w:szCs w:val="20"/>
              </w:rPr>
              <w:t>Bucht euren Hinflug rechtzeitig und vergleicht die Preise auf verschiedenen Portalen. An bestimmten Wochentagen sind die Flüge teilweise billiger. Es empfiehlt sich, den Rückflug noch nicht zu buchen. Ihr habt in der letzten Woche vor Weihnachten meist noch Prüfungen, Präsentationen und Abgaben. Die Termine werden erst während des Semesters bekannt gegeben. Außerdem könnt ihr euch dann mit euren neuen Uni-Freunden absprechen und habt noch Zeit eine Abschieds-/Weihnachtsfeier zu planen. Das geht nämlich alles viel zu schnell, ihr werdet es selbst feststellen.</w:t>
            </w:r>
          </w:p>
        </w:tc>
      </w:tr>
      <w:tr w:rsidR="00B66002" w:rsidTr="005D5A25">
        <w:trPr>
          <w:trHeight w:val="1831"/>
        </w:trPr>
        <w:tc>
          <w:tcPr>
            <w:tcW w:w="851" w:type="dxa"/>
          </w:tcPr>
          <w:p w:rsidR="0066531B" w:rsidRDefault="0066531B"/>
          <w:p w:rsidR="0066531B" w:rsidRDefault="0066531B"/>
          <w:p w:rsidR="00B66002" w:rsidRDefault="0066531B">
            <w:r>
              <w:t xml:space="preserve">   </w:t>
            </w:r>
            <w:r>
              <w:fldChar w:fldCharType="begin">
                <w:ffData>
                  <w:name w:val="Kontrollkästchen4"/>
                  <w:enabled/>
                  <w:calcOnExit w:val="0"/>
                  <w:checkBox>
                    <w:sizeAuto/>
                    <w:default w:val="0"/>
                  </w:checkBox>
                </w:ffData>
              </w:fldChar>
            </w:r>
            <w:bookmarkStart w:id="4" w:name="Kontrollkästchen4"/>
            <w:r>
              <w:instrText xml:space="preserve"> FORMCHECKBOX </w:instrText>
            </w:r>
            <w:r w:rsidR="009A205F">
              <w:fldChar w:fldCharType="separate"/>
            </w:r>
            <w:r>
              <w:fldChar w:fldCharType="end"/>
            </w:r>
            <w:bookmarkEnd w:id="4"/>
          </w:p>
        </w:tc>
        <w:tc>
          <w:tcPr>
            <w:tcW w:w="4253" w:type="dxa"/>
          </w:tcPr>
          <w:p w:rsidR="00B66002" w:rsidRDefault="007511DB" w:rsidP="007511DB">
            <w:pPr>
              <w:tabs>
                <w:tab w:val="left" w:pos="3339"/>
              </w:tabs>
            </w:pPr>
            <w:r>
              <w:rPr>
                <w:rFonts w:ascii="Avenir Next" w:hAnsi="Avenir Next" w:cs="Avenir Next"/>
                <w:color w:val="000000"/>
                <w:sz w:val="20"/>
                <w:szCs w:val="20"/>
              </w:rPr>
              <w:t>WhatsApp-Gruppe gründen mit den beteiligten Macromedia-Studenten der verschiedenen Standorte</w:t>
            </w:r>
          </w:p>
        </w:tc>
        <w:tc>
          <w:tcPr>
            <w:tcW w:w="5386" w:type="dxa"/>
          </w:tcPr>
          <w:p w:rsidR="00B66002" w:rsidRDefault="007511DB" w:rsidP="00FD3403">
            <w:pPr>
              <w:jc w:val="both"/>
            </w:pPr>
            <w:r>
              <w:rPr>
                <w:rFonts w:ascii="Avenir Next" w:hAnsi="Avenir Next" w:cs="Avenir Next"/>
                <w:i/>
                <w:iCs/>
                <w:color w:val="000000"/>
                <w:sz w:val="20"/>
                <w:szCs w:val="20"/>
              </w:rPr>
              <w:t>Sobald die Orte bekannt gegeben werden, kann sich ein Freiwilliger/eine Freiwillige beim International Office melden. Ihr bekommt vom zuständigen Team alle E-Mailadressen und könnt eine Rundmail schreiben. Für eine schnelle und einfache Kommunikation bietet sich WhatsApp an.</w:t>
            </w:r>
          </w:p>
        </w:tc>
      </w:tr>
      <w:tr w:rsidR="00B66002" w:rsidTr="005D5A25">
        <w:trPr>
          <w:trHeight w:val="3403"/>
        </w:trPr>
        <w:tc>
          <w:tcPr>
            <w:tcW w:w="851" w:type="dxa"/>
          </w:tcPr>
          <w:p w:rsidR="0066531B" w:rsidRDefault="0066531B"/>
          <w:p w:rsidR="0066531B" w:rsidRDefault="0066531B"/>
          <w:p w:rsidR="0066531B" w:rsidRDefault="0066531B"/>
          <w:p w:rsidR="0066531B" w:rsidRDefault="0066531B"/>
          <w:p w:rsidR="00B66002" w:rsidRDefault="0066531B">
            <w:r>
              <w:t xml:space="preserve">   </w:t>
            </w:r>
            <w:r>
              <w:fldChar w:fldCharType="begin">
                <w:ffData>
                  <w:name w:val="Kontrollkästchen5"/>
                  <w:enabled/>
                  <w:calcOnExit w:val="0"/>
                  <w:checkBox>
                    <w:sizeAuto/>
                    <w:default w:val="0"/>
                  </w:checkBox>
                </w:ffData>
              </w:fldChar>
            </w:r>
            <w:bookmarkStart w:id="5" w:name="Kontrollkästchen5"/>
            <w:r>
              <w:instrText xml:space="preserve"> FORMCHECKBOX </w:instrText>
            </w:r>
            <w:r w:rsidR="009A205F">
              <w:fldChar w:fldCharType="separate"/>
            </w:r>
            <w:r>
              <w:fldChar w:fldCharType="end"/>
            </w:r>
            <w:bookmarkEnd w:id="5"/>
          </w:p>
        </w:tc>
        <w:tc>
          <w:tcPr>
            <w:tcW w:w="4253" w:type="dxa"/>
          </w:tcPr>
          <w:p w:rsidR="00B66002" w:rsidRDefault="007511DB">
            <w:r>
              <w:rPr>
                <w:rFonts w:ascii="Avenir Next" w:hAnsi="Avenir Next" w:cs="Avenir Next"/>
                <w:color w:val="000000"/>
                <w:sz w:val="20"/>
                <w:szCs w:val="20"/>
              </w:rPr>
              <w:t>Student Ambassadors als Vertreter und Ansprechpartner vorstellen (in der WhatsApp-Gruppe)</w:t>
            </w:r>
          </w:p>
        </w:tc>
        <w:tc>
          <w:tcPr>
            <w:tcW w:w="5386" w:type="dxa"/>
          </w:tcPr>
          <w:p w:rsidR="00B66002" w:rsidRDefault="007511DB" w:rsidP="00FD3403">
            <w:pPr>
              <w:jc w:val="both"/>
            </w:pPr>
            <w:r>
              <w:rPr>
                <w:rFonts w:ascii="Avenir Next" w:hAnsi="Avenir Next" w:cs="Avenir Next"/>
                <w:i/>
                <w:iCs/>
                <w:color w:val="000000"/>
                <w:sz w:val="20"/>
                <w:szCs w:val="20"/>
              </w:rPr>
              <w:t>Nachdem ihr die WhatsApp-Gruppe erstellt habt und alle Beteiligten aufgenommen wurden, sollten sich die Student Ambassadors der verschiedenen Standorte kurz vorstellen. Sie bilden das Bindeglied zwischen den verschiedenen Standorten der Macromedia, der Partnerhochschule im Ausland und den Studenten. Es erleichtert die Kommunikation, wenn ihr bei Fragen, Problemen und Vorschlägen zuständige Vertreter habt. Die Student Ambassadors können einen kurzen Steckbrief über sich erstellen mit Studiengang, Semester, Standort und persönlichen Eigenschaften und diesen in die Gruppe stellen.</w:t>
            </w:r>
          </w:p>
        </w:tc>
      </w:tr>
      <w:tr w:rsidR="00B66002" w:rsidTr="00FD3403">
        <w:trPr>
          <w:trHeight w:val="1545"/>
        </w:trPr>
        <w:tc>
          <w:tcPr>
            <w:tcW w:w="851" w:type="dxa"/>
          </w:tcPr>
          <w:p w:rsidR="0066531B" w:rsidRDefault="0066531B"/>
          <w:p w:rsidR="0066531B" w:rsidRDefault="0066531B"/>
          <w:p w:rsidR="00B66002" w:rsidRDefault="0066531B">
            <w:r>
              <w:t xml:space="preserve">   </w:t>
            </w:r>
            <w:r>
              <w:fldChar w:fldCharType="begin">
                <w:ffData>
                  <w:name w:val="Kontrollkästchen6"/>
                  <w:enabled/>
                  <w:calcOnExit w:val="0"/>
                  <w:checkBox>
                    <w:sizeAuto/>
                    <w:default w:val="0"/>
                  </w:checkBox>
                </w:ffData>
              </w:fldChar>
            </w:r>
            <w:bookmarkStart w:id="6" w:name="Kontrollkästchen6"/>
            <w:r>
              <w:instrText xml:space="preserve"> FORMCHECKBOX </w:instrText>
            </w:r>
            <w:r w:rsidR="009A205F">
              <w:fldChar w:fldCharType="separate"/>
            </w:r>
            <w:r>
              <w:fldChar w:fldCharType="end"/>
            </w:r>
            <w:bookmarkEnd w:id="6"/>
          </w:p>
        </w:tc>
        <w:tc>
          <w:tcPr>
            <w:tcW w:w="4253" w:type="dxa"/>
          </w:tcPr>
          <w:p w:rsidR="00B66002" w:rsidRDefault="005D5A25">
            <w:r>
              <w:rPr>
                <w:rFonts w:ascii="Avenir Next" w:hAnsi="Avenir Next" w:cs="Avenir Next"/>
                <w:color w:val="000000"/>
                <w:sz w:val="20"/>
                <w:szCs w:val="20"/>
              </w:rPr>
              <w:t>Auslandskrankenversicherung abschließen</w:t>
            </w:r>
          </w:p>
        </w:tc>
        <w:tc>
          <w:tcPr>
            <w:tcW w:w="5386" w:type="dxa"/>
          </w:tcPr>
          <w:p w:rsidR="00B66002" w:rsidRDefault="005D5A25" w:rsidP="00FD3403">
            <w:pPr>
              <w:jc w:val="both"/>
            </w:pPr>
            <w:r>
              <w:rPr>
                <w:rFonts w:ascii="Avenir Next" w:hAnsi="Avenir Next" w:cs="Avenir Next"/>
                <w:i/>
                <w:iCs/>
                <w:color w:val="000000"/>
                <w:sz w:val="20"/>
                <w:szCs w:val="20"/>
              </w:rPr>
              <w:t>Überprüft zunächst, ob ihr eventuell schon eine Auslandsversicherung abgeschlossen habt. Wenn nicht, gibt es viele Anbieter im Internet. Achtet darauf, dass ihr euch am besten nur über diesen Zeitraum versichert und berücksichtigt mögliche Kündigungsfristen.</w:t>
            </w:r>
          </w:p>
        </w:tc>
      </w:tr>
      <w:tr w:rsidR="00B66002" w:rsidTr="00FD3403">
        <w:trPr>
          <w:trHeight w:val="1554"/>
        </w:trPr>
        <w:tc>
          <w:tcPr>
            <w:tcW w:w="851" w:type="dxa"/>
          </w:tcPr>
          <w:p w:rsidR="0066531B" w:rsidRDefault="0066531B"/>
          <w:p w:rsidR="0066531B" w:rsidRDefault="0066531B"/>
          <w:p w:rsidR="00B66002" w:rsidRDefault="0066531B">
            <w:r>
              <w:t xml:space="preserve">   </w:t>
            </w:r>
            <w:r>
              <w:fldChar w:fldCharType="begin">
                <w:ffData>
                  <w:name w:val="Kontrollkästchen7"/>
                  <w:enabled/>
                  <w:calcOnExit w:val="0"/>
                  <w:checkBox>
                    <w:sizeAuto/>
                    <w:default w:val="0"/>
                  </w:checkBox>
                </w:ffData>
              </w:fldChar>
            </w:r>
            <w:bookmarkStart w:id="7" w:name="Kontrollkästchen7"/>
            <w:r>
              <w:instrText xml:space="preserve"> FORMCHECKBOX </w:instrText>
            </w:r>
            <w:r w:rsidR="009A205F">
              <w:fldChar w:fldCharType="separate"/>
            </w:r>
            <w:r>
              <w:fldChar w:fldCharType="end"/>
            </w:r>
            <w:bookmarkEnd w:id="7"/>
          </w:p>
        </w:tc>
        <w:tc>
          <w:tcPr>
            <w:tcW w:w="4253" w:type="dxa"/>
          </w:tcPr>
          <w:p w:rsidR="00B66002" w:rsidRDefault="005D5A25" w:rsidP="005D5A25">
            <w:pPr>
              <w:tabs>
                <w:tab w:val="left" w:pos="2817"/>
              </w:tabs>
            </w:pPr>
            <w:r>
              <w:rPr>
                <w:rFonts w:ascii="Avenir Next" w:hAnsi="Avenir Next" w:cs="Avenir Next"/>
                <w:color w:val="000000"/>
                <w:sz w:val="20"/>
                <w:szCs w:val="20"/>
              </w:rPr>
              <w:t>Kreditkarte beantragen bzw. auf Gültigkeit überprüfen</w:t>
            </w:r>
          </w:p>
        </w:tc>
        <w:tc>
          <w:tcPr>
            <w:tcW w:w="5386" w:type="dxa"/>
          </w:tcPr>
          <w:p w:rsidR="00B66002" w:rsidRDefault="005D5A25" w:rsidP="00FD3403">
            <w:pPr>
              <w:tabs>
                <w:tab w:val="left" w:pos="965"/>
              </w:tabs>
              <w:jc w:val="both"/>
            </w:pPr>
            <w:r>
              <w:rPr>
                <w:rFonts w:ascii="Avenir Next" w:hAnsi="Avenir Next" w:cs="Avenir Next"/>
                <w:i/>
                <w:iCs/>
                <w:color w:val="000000"/>
                <w:sz w:val="20"/>
                <w:szCs w:val="20"/>
              </w:rPr>
              <w:t>Eine Kreditkarte ist im Ausland hilfreich. Informiert euch über Gebühren bei Abhebungen und Zahlungen und merkt euch, wenn vorhanden, die Partnerbanken eurer Bank in Madrid. Ein Beratungsgespräch in eurer Filiale hilft euch weiter, wenn ihr Fragen habt oder unsicher seid.</w:t>
            </w:r>
          </w:p>
        </w:tc>
      </w:tr>
      <w:tr w:rsidR="00B66002" w:rsidTr="00FD3403">
        <w:trPr>
          <w:trHeight w:val="1830"/>
        </w:trPr>
        <w:tc>
          <w:tcPr>
            <w:tcW w:w="851" w:type="dxa"/>
          </w:tcPr>
          <w:p w:rsidR="0066531B" w:rsidRDefault="0066531B"/>
          <w:p w:rsidR="0066531B" w:rsidRDefault="0066531B"/>
          <w:p w:rsidR="00B66002" w:rsidRDefault="0066531B">
            <w:r>
              <w:t xml:space="preserve">   </w:t>
            </w:r>
            <w:r>
              <w:fldChar w:fldCharType="begin">
                <w:ffData>
                  <w:name w:val="Kontrollkästchen8"/>
                  <w:enabled/>
                  <w:calcOnExit w:val="0"/>
                  <w:checkBox>
                    <w:sizeAuto/>
                    <w:default w:val="0"/>
                  </w:checkBox>
                </w:ffData>
              </w:fldChar>
            </w:r>
            <w:bookmarkStart w:id="8" w:name="Kontrollkästchen8"/>
            <w:r>
              <w:instrText xml:space="preserve"> FORMCHECKBOX </w:instrText>
            </w:r>
            <w:r w:rsidR="009A205F">
              <w:fldChar w:fldCharType="separate"/>
            </w:r>
            <w:r>
              <w:fldChar w:fldCharType="end"/>
            </w:r>
            <w:bookmarkEnd w:id="8"/>
          </w:p>
        </w:tc>
        <w:tc>
          <w:tcPr>
            <w:tcW w:w="4253" w:type="dxa"/>
          </w:tcPr>
          <w:p w:rsidR="00B66002" w:rsidRDefault="005D5A25">
            <w:r>
              <w:rPr>
                <w:rFonts w:ascii="Avenir Next" w:hAnsi="Avenir Next" w:cs="Avenir Next"/>
                <w:color w:val="000000"/>
                <w:sz w:val="20"/>
                <w:szCs w:val="20"/>
              </w:rPr>
              <w:t>Ausweis/Reisepass auf Gültigkeit überprüfen</w:t>
            </w:r>
          </w:p>
        </w:tc>
        <w:tc>
          <w:tcPr>
            <w:tcW w:w="5386" w:type="dxa"/>
          </w:tcPr>
          <w:p w:rsidR="00B66002" w:rsidRDefault="005D5A25" w:rsidP="00FD3403">
            <w:pPr>
              <w:tabs>
                <w:tab w:val="left" w:pos="1487"/>
              </w:tabs>
              <w:jc w:val="both"/>
            </w:pPr>
            <w:r>
              <w:rPr>
                <w:rFonts w:ascii="Avenir Next" w:hAnsi="Avenir Next" w:cs="Avenir Next"/>
                <w:i/>
                <w:iCs/>
                <w:color w:val="000000"/>
                <w:sz w:val="20"/>
                <w:szCs w:val="20"/>
              </w:rPr>
              <w:t>Checkt eure Dokumente rechtzeitig. Für Madrid reicht der Personalausweis (EU), an anderen Standorten oder wenn ihr von dort verreisen wollt, braucht ihr aber eventuell einen Reisepass. Die Verlängerung bzw. Beantragung eines Ausweises/Reisepasses dauert in der Regel bis zu 6 Wochen.</w:t>
            </w:r>
          </w:p>
        </w:tc>
      </w:tr>
      <w:tr w:rsidR="005D5A25" w:rsidTr="00FD3403">
        <w:trPr>
          <w:trHeight w:val="1119"/>
        </w:trPr>
        <w:tc>
          <w:tcPr>
            <w:tcW w:w="851" w:type="dxa"/>
          </w:tcPr>
          <w:p w:rsidR="00F70C81" w:rsidRDefault="00F70C81"/>
          <w:p w:rsidR="0051437A" w:rsidRDefault="0051437A"/>
          <w:p w:rsidR="005D5A25" w:rsidRDefault="0051437A">
            <w:r>
              <w:t xml:space="preserve"> </w:t>
            </w:r>
            <w:r w:rsidR="00F70C81">
              <w:t xml:space="preserve">  </w:t>
            </w:r>
            <w:r w:rsidR="0066531B">
              <w:fldChar w:fldCharType="begin">
                <w:ffData>
                  <w:name w:val="Kontrollkästchen9"/>
                  <w:enabled/>
                  <w:calcOnExit w:val="0"/>
                  <w:checkBox>
                    <w:sizeAuto/>
                    <w:default w:val="0"/>
                  </w:checkBox>
                </w:ffData>
              </w:fldChar>
            </w:r>
            <w:bookmarkStart w:id="9" w:name="Kontrollkästchen9"/>
            <w:r w:rsidR="0066531B">
              <w:instrText xml:space="preserve"> FORMCHECKBOX </w:instrText>
            </w:r>
            <w:r w:rsidR="009A205F">
              <w:fldChar w:fldCharType="separate"/>
            </w:r>
            <w:r w:rsidR="0066531B">
              <w:fldChar w:fldCharType="end"/>
            </w:r>
            <w:bookmarkEnd w:id="9"/>
          </w:p>
        </w:tc>
        <w:tc>
          <w:tcPr>
            <w:tcW w:w="4253" w:type="dxa"/>
          </w:tcPr>
          <w:p w:rsidR="005D5A25" w:rsidRDefault="005D5A25">
            <w:pPr>
              <w:rPr>
                <w:rFonts w:ascii="Avenir Next" w:hAnsi="Avenir Next" w:cs="Avenir Next"/>
                <w:color w:val="000000"/>
                <w:sz w:val="20"/>
                <w:szCs w:val="20"/>
              </w:rPr>
            </w:pPr>
            <w:r>
              <w:rPr>
                <w:rFonts w:ascii="Avenir Next" w:hAnsi="Avenir Next" w:cs="Avenir Next"/>
                <w:color w:val="000000"/>
                <w:sz w:val="20"/>
                <w:szCs w:val="20"/>
              </w:rPr>
              <w:t>Visum beantragen (wenn nötig)</w:t>
            </w:r>
          </w:p>
        </w:tc>
        <w:tc>
          <w:tcPr>
            <w:tcW w:w="5386" w:type="dxa"/>
          </w:tcPr>
          <w:p w:rsidR="005D5A25" w:rsidRDefault="005D5A25" w:rsidP="00FD3403">
            <w:pPr>
              <w:tabs>
                <w:tab w:val="left" w:pos="1487"/>
              </w:tabs>
              <w:jc w:val="both"/>
              <w:rPr>
                <w:rFonts w:ascii="Avenir Next" w:hAnsi="Avenir Next" w:cs="Avenir Next"/>
                <w:i/>
                <w:iCs/>
                <w:color w:val="000000"/>
                <w:sz w:val="20"/>
                <w:szCs w:val="20"/>
              </w:rPr>
            </w:pPr>
            <w:r>
              <w:rPr>
                <w:rFonts w:ascii="Avenir Next" w:hAnsi="Avenir Next" w:cs="Avenir Next"/>
                <w:i/>
                <w:iCs/>
                <w:color w:val="000000"/>
                <w:sz w:val="20"/>
                <w:szCs w:val="20"/>
              </w:rPr>
              <w:t>Ein Visum ist für den Aufenthalt in Madrid nicht notwendig. Wenn ihr vor Ort arbeiten möchtet, informiert euch, welche Unterlagen ihr dazu braucht.</w:t>
            </w:r>
          </w:p>
        </w:tc>
      </w:tr>
      <w:tr w:rsidR="005D5A25" w:rsidTr="005D5A25">
        <w:trPr>
          <w:trHeight w:val="1278"/>
        </w:trPr>
        <w:tc>
          <w:tcPr>
            <w:tcW w:w="851" w:type="dxa"/>
          </w:tcPr>
          <w:p w:rsidR="0066531B" w:rsidRDefault="0066531B"/>
          <w:p w:rsidR="00F70C81" w:rsidRDefault="0066531B">
            <w:r>
              <w:t xml:space="preserve">  </w:t>
            </w:r>
          </w:p>
          <w:p w:rsidR="005D5A25" w:rsidRDefault="00F70C81">
            <w:r>
              <w:t xml:space="preserve">  </w:t>
            </w:r>
            <w:r w:rsidR="0066531B">
              <w:t xml:space="preserve"> </w:t>
            </w:r>
            <w:r w:rsidR="0066531B">
              <w:fldChar w:fldCharType="begin">
                <w:ffData>
                  <w:name w:val="Kontrollkästchen10"/>
                  <w:enabled/>
                  <w:calcOnExit w:val="0"/>
                  <w:checkBox>
                    <w:sizeAuto/>
                    <w:default w:val="0"/>
                  </w:checkBox>
                </w:ffData>
              </w:fldChar>
            </w:r>
            <w:bookmarkStart w:id="10" w:name="Kontrollkästchen10"/>
            <w:r w:rsidR="0066531B">
              <w:instrText xml:space="preserve"> FORMCHECKBOX </w:instrText>
            </w:r>
            <w:r w:rsidR="009A205F">
              <w:fldChar w:fldCharType="separate"/>
            </w:r>
            <w:r w:rsidR="0066531B">
              <w:fldChar w:fldCharType="end"/>
            </w:r>
            <w:bookmarkEnd w:id="10"/>
          </w:p>
        </w:tc>
        <w:tc>
          <w:tcPr>
            <w:tcW w:w="4253" w:type="dxa"/>
          </w:tcPr>
          <w:p w:rsidR="005D5A25" w:rsidRDefault="005D5A25" w:rsidP="005D5A25">
            <w:pPr>
              <w:tabs>
                <w:tab w:val="left" w:pos="3323"/>
              </w:tabs>
              <w:rPr>
                <w:rFonts w:ascii="Avenir Next" w:hAnsi="Avenir Next" w:cs="Avenir Next"/>
                <w:color w:val="000000"/>
                <w:sz w:val="20"/>
                <w:szCs w:val="20"/>
              </w:rPr>
            </w:pPr>
            <w:r>
              <w:rPr>
                <w:rFonts w:ascii="Avenir Next" w:hAnsi="Avenir Next" w:cs="Avenir Next"/>
                <w:color w:val="000000"/>
                <w:sz w:val="20"/>
                <w:szCs w:val="20"/>
              </w:rPr>
              <w:t>Mails Macromedia überprüfen (Fristen einhalten: Formulare ausfüllen, Notfallkontakte angeben etc.)</w:t>
            </w:r>
          </w:p>
        </w:tc>
        <w:tc>
          <w:tcPr>
            <w:tcW w:w="5386" w:type="dxa"/>
          </w:tcPr>
          <w:p w:rsidR="005D5A25" w:rsidRDefault="005D5A25" w:rsidP="00FD3403">
            <w:pPr>
              <w:tabs>
                <w:tab w:val="left" w:pos="1487"/>
              </w:tabs>
              <w:jc w:val="both"/>
              <w:rPr>
                <w:rFonts w:ascii="Avenir Next" w:hAnsi="Avenir Next" w:cs="Avenir Next"/>
                <w:i/>
                <w:iCs/>
                <w:color w:val="000000"/>
                <w:sz w:val="20"/>
                <w:szCs w:val="20"/>
              </w:rPr>
            </w:pPr>
            <w:r>
              <w:rPr>
                <w:rFonts w:ascii="Avenir Next" w:hAnsi="Avenir Next" w:cs="Avenir Next"/>
                <w:i/>
                <w:iCs/>
                <w:color w:val="000000"/>
                <w:sz w:val="20"/>
                <w:szCs w:val="20"/>
              </w:rPr>
              <w:t>Überprüft täglich euren Mail-Account der Macromedia. Das International Office schickt immer wieder Infos und braucht von euch Unterlagen einem bestimmten Zeitraum ausgefüllt zurück.</w:t>
            </w:r>
          </w:p>
        </w:tc>
      </w:tr>
      <w:tr w:rsidR="005D5A25" w:rsidTr="00FD3403">
        <w:trPr>
          <w:trHeight w:val="2670"/>
        </w:trPr>
        <w:tc>
          <w:tcPr>
            <w:tcW w:w="851" w:type="dxa"/>
          </w:tcPr>
          <w:p w:rsidR="0066531B" w:rsidRDefault="0066531B"/>
          <w:p w:rsidR="0066531B" w:rsidRDefault="0066531B"/>
          <w:p w:rsidR="0066531B" w:rsidRDefault="0066531B"/>
          <w:p w:rsidR="0066531B" w:rsidRDefault="0066531B"/>
          <w:p w:rsidR="005D5A25" w:rsidRDefault="0066531B">
            <w:r>
              <w:t xml:space="preserve">   </w:t>
            </w:r>
            <w:r w:rsidR="001A6FB8">
              <w:fldChar w:fldCharType="begin">
                <w:ffData>
                  <w:name w:val="Kontrollkästchen15"/>
                  <w:enabled/>
                  <w:calcOnExit w:val="0"/>
                  <w:checkBox>
                    <w:sizeAuto/>
                    <w:default w:val="0"/>
                  </w:checkBox>
                </w:ffData>
              </w:fldChar>
            </w:r>
            <w:bookmarkStart w:id="11" w:name="Kontrollkästchen15"/>
            <w:r w:rsidR="001A6FB8">
              <w:instrText xml:space="preserve"> FORMCHECKBOX </w:instrText>
            </w:r>
            <w:r w:rsidR="009A205F">
              <w:fldChar w:fldCharType="separate"/>
            </w:r>
            <w:r w:rsidR="001A6FB8">
              <w:fldChar w:fldCharType="end"/>
            </w:r>
            <w:bookmarkEnd w:id="11"/>
          </w:p>
        </w:tc>
        <w:tc>
          <w:tcPr>
            <w:tcW w:w="4253" w:type="dxa"/>
          </w:tcPr>
          <w:p w:rsidR="005D5A25" w:rsidRDefault="005D5A25">
            <w:pPr>
              <w:rPr>
                <w:rFonts w:ascii="Avenir Next" w:hAnsi="Avenir Next" w:cs="Avenir Next"/>
                <w:color w:val="000000"/>
                <w:sz w:val="20"/>
                <w:szCs w:val="20"/>
              </w:rPr>
            </w:pPr>
            <w:r>
              <w:rPr>
                <w:rFonts w:ascii="Avenir Next" w:hAnsi="Avenir Next" w:cs="Avenir Next"/>
                <w:color w:val="000000"/>
                <w:sz w:val="20"/>
                <w:szCs w:val="20"/>
              </w:rPr>
              <w:t xml:space="preserve">Termin Metro Card beantragen (Termin im Voraus unter </w:t>
            </w:r>
            <w:hyperlink r:id="rId5" w:history="1">
              <w:r>
                <w:rPr>
                  <w:rFonts w:ascii="Avenir Next" w:hAnsi="Avenir Next" w:cs="Avenir Next"/>
                  <w:color w:val="000000"/>
                  <w:sz w:val="20"/>
                  <w:szCs w:val="20"/>
                  <w:u w:val="single" w:color="000000"/>
                </w:rPr>
                <w:t>https://www.crtm.es/</w:t>
              </w:r>
            </w:hyperlink>
            <w:r>
              <w:rPr>
                <w:rFonts w:ascii="Avenir Next" w:hAnsi="Avenir Next" w:cs="Avenir Next"/>
                <w:color w:val="000000"/>
                <w:sz w:val="20"/>
                <w:szCs w:val="20"/>
              </w:rPr>
              <w:t xml:space="preserve"> in einem der zuständigen Büros ausmachen oder vor Ort zu City Life in der Gran Via gehen und einen Termin vereinbaren)</w:t>
            </w:r>
          </w:p>
        </w:tc>
        <w:tc>
          <w:tcPr>
            <w:tcW w:w="5386" w:type="dxa"/>
          </w:tcPr>
          <w:p w:rsidR="005D5A25" w:rsidRDefault="005D5A25" w:rsidP="00FD3403">
            <w:pPr>
              <w:tabs>
                <w:tab w:val="left" w:pos="1487"/>
              </w:tabs>
              <w:jc w:val="both"/>
              <w:rPr>
                <w:rFonts w:ascii="Avenir Next" w:hAnsi="Avenir Next" w:cs="Avenir Next"/>
                <w:i/>
                <w:iCs/>
                <w:color w:val="000000"/>
                <w:sz w:val="20"/>
                <w:szCs w:val="20"/>
              </w:rPr>
            </w:pPr>
            <w:r>
              <w:rPr>
                <w:rFonts w:ascii="Avenir Next" w:hAnsi="Avenir Next" w:cs="Avenir Next"/>
                <w:i/>
                <w:iCs/>
                <w:color w:val="000000"/>
                <w:sz w:val="20"/>
                <w:szCs w:val="20"/>
              </w:rPr>
              <w:t>Die meisten von euch werden eine Metro Card brauchen. Der Studentenpreis ist pro Monat ca. 20€ im gesamten Verkehrsnetz Madrid. Ihr müsst eine Karte beantragen, die ihr dann jeden Monat eigenständig am Automaten aufladet. Allerdings ist es nicht so einfach zum Semesterstart einen Termin zu bekommen, weshalb ihr von zu Hause aus frühzeitig online einen Termin vereinbaren solltet. Legt euch den Termin in die ersten Tage, wo ihr vor Ort seid. Ihr könnt dadurch viel Geld sparen.</w:t>
            </w:r>
          </w:p>
        </w:tc>
      </w:tr>
      <w:tr w:rsidR="005D5A25" w:rsidTr="005D5A25">
        <w:trPr>
          <w:trHeight w:val="2118"/>
        </w:trPr>
        <w:tc>
          <w:tcPr>
            <w:tcW w:w="851" w:type="dxa"/>
          </w:tcPr>
          <w:p w:rsidR="0066531B" w:rsidRDefault="0066531B"/>
          <w:p w:rsidR="0066531B" w:rsidRDefault="0066531B"/>
          <w:p w:rsidR="005D5A25" w:rsidRDefault="0066531B">
            <w:r>
              <w:t xml:space="preserve">   </w:t>
            </w:r>
            <w:r>
              <w:fldChar w:fldCharType="begin">
                <w:ffData>
                  <w:name w:val="Kontrollkästchen12"/>
                  <w:enabled/>
                  <w:calcOnExit w:val="0"/>
                  <w:checkBox>
                    <w:sizeAuto/>
                    <w:default w:val="0"/>
                  </w:checkBox>
                </w:ffData>
              </w:fldChar>
            </w:r>
            <w:bookmarkStart w:id="12" w:name="Kontrollkästchen12"/>
            <w:r>
              <w:instrText xml:space="preserve"> FORMCHECKBOX </w:instrText>
            </w:r>
            <w:r w:rsidR="009A205F">
              <w:fldChar w:fldCharType="separate"/>
            </w:r>
            <w:r>
              <w:fldChar w:fldCharType="end"/>
            </w:r>
            <w:bookmarkEnd w:id="12"/>
          </w:p>
        </w:tc>
        <w:tc>
          <w:tcPr>
            <w:tcW w:w="4253" w:type="dxa"/>
          </w:tcPr>
          <w:p w:rsidR="005D5A25" w:rsidRDefault="005D5A25" w:rsidP="005D5A25">
            <w:pPr>
              <w:tabs>
                <w:tab w:val="left" w:pos="2912"/>
              </w:tabs>
              <w:rPr>
                <w:rFonts w:ascii="Avenir Next" w:hAnsi="Avenir Next" w:cs="Avenir Next"/>
                <w:color w:val="000000"/>
                <w:sz w:val="20"/>
                <w:szCs w:val="20"/>
              </w:rPr>
            </w:pPr>
            <w:r>
              <w:rPr>
                <w:rFonts w:ascii="Avenir Next" w:hAnsi="Avenir Next" w:cs="Avenir Next"/>
                <w:color w:val="000000"/>
                <w:sz w:val="20"/>
                <w:szCs w:val="20"/>
              </w:rPr>
              <w:t>Koffer packen</w:t>
            </w:r>
          </w:p>
        </w:tc>
        <w:tc>
          <w:tcPr>
            <w:tcW w:w="5386" w:type="dxa"/>
          </w:tcPr>
          <w:p w:rsidR="005D5A25" w:rsidRDefault="005D5A25" w:rsidP="00FD3403">
            <w:pPr>
              <w:tabs>
                <w:tab w:val="left" w:pos="1487"/>
              </w:tabs>
              <w:jc w:val="both"/>
              <w:rPr>
                <w:rFonts w:ascii="Avenir Next" w:hAnsi="Avenir Next" w:cs="Avenir Next"/>
                <w:i/>
                <w:iCs/>
                <w:color w:val="000000"/>
                <w:sz w:val="20"/>
                <w:szCs w:val="20"/>
              </w:rPr>
            </w:pPr>
            <w:r>
              <w:rPr>
                <w:rFonts w:ascii="Avenir Next" w:hAnsi="Avenir Next" w:cs="Avenir Next"/>
                <w:i/>
                <w:iCs/>
                <w:color w:val="000000"/>
                <w:sz w:val="20"/>
                <w:szCs w:val="20"/>
              </w:rPr>
              <w:t>Informiert euch über die Temperaturen des gesamten Zeitraums. Zu Beginn ist es meist sehr heiß, es kann aber auch kalt und regnerisch in Madrid werden. Packt so, dass ihr für jede Wetterlage ausgestattet seid - vom Sommerkleid bis hin zur Winterjacke. Aber keine Sorge, zur Not bietet Madrid genug tolle und preiswerte Einkaufsmöglichkeiten.</w:t>
            </w:r>
          </w:p>
        </w:tc>
      </w:tr>
      <w:tr w:rsidR="005D5A25" w:rsidTr="00FD3403">
        <w:trPr>
          <w:trHeight w:val="836"/>
        </w:trPr>
        <w:tc>
          <w:tcPr>
            <w:tcW w:w="851" w:type="dxa"/>
          </w:tcPr>
          <w:p w:rsidR="0066531B" w:rsidRDefault="0066531B"/>
          <w:p w:rsidR="0066531B" w:rsidRDefault="0066531B"/>
          <w:p w:rsidR="005D5A25" w:rsidRDefault="0066531B">
            <w:r>
              <w:t xml:space="preserve">   </w:t>
            </w:r>
            <w:r>
              <w:fldChar w:fldCharType="begin">
                <w:ffData>
                  <w:name w:val="Kontrollkästchen13"/>
                  <w:enabled/>
                  <w:calcOnExit w:val="0"/>
                  <w:checkBox>
                    <w:sizeAuto/>
                    <w:default w:val="0"/>
                  </w:checkBox>
                </w:ffData>
              </w:fldChar>
            </w:r>
            <w:bookmarkStart w:id="13" w:name="Kontrollkästchen13"/>
            <w:r>
              <w:instrText xml:space="preserve"> FORMCHECKBOX </w:instrText>
            </w:r>
            <w:r w:rsidR="009A205F">
              <w:fldChar w:fldCharType="separate"/>
            </w:r>
            <w:r>
              <w:fldChar w:fldCharType="end"/>
            </w:r>
            <w:bookmarkEnd w:id="13"/>
          </w:p>
        </w:tc>
        <w:tc>
          <w:tcPr>
            <w:tcW w:w="4253" w:type="dxa"/>
          </w:tcPr>
          <w:p w:rsidR="005D5A25" w:rsidRDefault="005D5A25">
            <w:pPr>
              <w:rPr>
                <w:rFonts w:ascii="Avenir Next" w:hAnsi="Avenir Next" w:cs="Avenir Next"/>
                <w:color w:val="000000"/>
                <w:sz w:val="20"/>
                <w:szCs w:val="20"/>
              </w:rPr>
            </w:pPr>
            <w:r>
              <w:rPr>
                <w:rFonts w:ascii="Avenir Next" w:hAnsi="Avenir Next" w:cs="Avenir Next"/>
                <w:color w:val="000000"/>
                <w:sz w:val="20"/>
                <w:szCs w:val="20"/>
              </w:rPr>
              <w:t>Wichtige Informationen für ausländische Studenten online auf City Life Madrid sammeln</w:t>
            </w:r>
          </w:p>
        </w:tc>
        <w:tc>
          <w:tcPr>
            <w:tcW w:w="5386" w:type="dxa"/>
          </w:tcPr>
          <w:p w:rsidR="005D5A25" w:rsidRDefault="005D5A25" w:rsidP="00FD3403">
            <w:pPr>
              <w:tabs>
                <w:tab w:val="left" w:pos="1487"/>
              </w:tabs>
              <w:jc w:val="both"/>
              <w:rPr>
                <w:rFonts w:ascii="Avenir Next" w:hAnsi="Avenir Next" w:cs="Avenir Next"/>
                <w:i/>
                <w:iCs/>
                <w:color w:val="000000"/>
                <w:sz w:val="20"/>
                <w:szCs w:val="20"/>
              </w:rPr>
            </w:pPr>
            <w:r>
              <w:rPr>
                <w:rFonts w:ascii="Avenir Next" w:hAnsi="Avenir Next" w:cs="Avenir Next"/>
                <w:i/>
                <w:iCs/>
                <w:color w:val="000000"/>
                <w:sz w:val="20"/>
                <w:szCs w:val="20"/>
              </w:rPr>
              <w:t>City Life ist eine Plattform und Community, die ausländischen Studenten hilft, das Semester zur besten Erfahrung und einer tollen Zeit zu machen. Ihr habt dort mitten in der Stadt oder online Ansprechpartner, die euch bei Fragen weiterhelfen. Außerdem werden tolle Veranstaltungen, Events und Ausflüge organisiert, an denen ihr jederzeit teilnehmen könnt. Auch hier können sich tolle Bekanntschaften mit internationalen Studenten ergeben.</w:t>
            </w:r>
          </w:p>
        </w:tc>
      </w:tr>
      <w:tr w:rsidR="005D5A25" w:rsidTr="00FD3403">
        <w:trPr>
          <w:trHeight w:val="1273"/>
        </w:trPr>
        <w:tc>
          <w:tcPr>
            <w:tcW w:w="851" w:type="dxa"/>
          </w:tcPr>
          <w:p w:rsidR="0066531B" w:rsidRDefault="0066531B"/>
          <w:p w:rsidR="0077286E" w:rsidRDefault="0066531B">
            <w:r>
              <w:t xml:space="preserve">   </w:t>
            </w:r>
          </w:p>
          <w:p w:rsidR="005D5A25" w:rsidRDefault="0077286E">
            <w:r>
              <w:t xml:space="preserve">   </w:t>
            </w:r>
            <w:r w:rsidR="0066531B">
              <w:fldChar w:fldCharType="begin">
                <w:ffData>
                  <w:name w:val="Kontrollkästchen14"/>
                  <w:enabled/>
                  <w:calcOnExit w:val="0"/>
                  <w:checkBox>
                    <w:sizeAuto/>
                    <w:default w:val="0"/>
                  </w:checkBox>
                </w:ffData>
              </w:fldChar>
            </w:r>
            <w:bookmarkStart w:id="14" w:name="Kontrollkästchen14"/>
            <w:r w:rsidR="0066531B">
              <w:instrText xml:space="preserve"> FORMCHECKBOX </w:instrText>
            </w:r>
            <w:r w:rsidR="009A205F">
              <w:fldChar w:fldCharType="separate"/>
            </w:r>
            <w:r w:rsidR="0066531B">
              <w:fldChar w:fldCharType="end"/>
            </w:r>
            <w:bookmarkEnd w:id="14"/>
          </w:p>
        </w:tc>
        <w:tc>
          <w:tcPr>
            <w:tcW w:w="4253" w:type="dxa"/>
          </w:tcPr>
          <w:p w:rsidR="005D5A25" w:rsidRDefault="005D5A25">
            <w:pPr>
              <w:rPr>
                <w:rFonts w:ascii="Avenir Next" w:hAnsi="Avenir Next" w:cs="Avenir Next"/>
                <w:color w:val="000000"/>
                <w:sz w:val="20"/>
                <w:szCs w:val="20"/>
              </w:rPr>
            </w:pPr>
            <w:r>
              <w:rPr>
                <w:rFonts w:ascii="Avenir Next" w:hAnsi="Avenir Next" w:cs="Avenir Next"/>
                <w:color w:val="000000"/>
                <w:sz w:val="20"/>
                <w:szCs w:val="20"/>
              </w:rPr>
              <w:t>Überblick über Verkehrsnetz schaffen</w:t>
            </w:r>
          </w:p>
        </w:tc>
        <w:tc>
          <w:tcPr>
            <w:tcW w:w="5386" w:type="dxa"/>
          </w:tcPr>
          <w:p w:rsidR="005D5A25" w:rsidRDefault="005D5A25" w:rsidP="00FD3403">
            <w:pPr>
              <w:tabs>
                <w:tab w:val="left" w:pos="1487"/>
              </w:tabs>
              <w:jc w:val="both"/>
              <w:rPr>
                <w:rFonts w:ascii="Avenir Next" w:hAnsi="Avenir Next" w:cs="Avenir Next"/>
                <w:i/>
                <w:iCs/>
                <w:color w:val="000000"/>
                <w:sz w:val="20"/>
                <w:szCs w:val="20"/>
              </w:rPr>
            </w:pPr>
            <w:r>
              <w:rPr>
                <w:rFonts w:ascii="Avenir Next" w:hAnsi="Avenir Next" w:cs="Avenir Next"/>
                <w:i/>
                <w:iCs/>
                <w:color w:val="000000"/>
                <w:sz w:val="20"/>
                <w:szCs w:val="20"/>
              </w:rPr>
              <w:t>Schaut euch an, wie ihr am besten mit den öffentlichen Verkehrsmitteln und den Shuttlebussen zur Universidad Francisco de Vitoria kommt. Das Verkehrsnetz ist sehr übersichtlich gestaltet.</w:t>
            </w:r>
          </w:p>
        </w:tc>
      </w:tr>
      <w:tr w:rsidR="005D5A25" w:rsidTr="007511DB">
        <w:tc>
          <w:tcPr>
            <w:tcW w:w="851" w:type="dxa"/>
          </w:tcPr>
          <w:p w:rsidR="005D5A25" w:rsidRDefault="005D5A25"/>
        </w:tc>
        <w:tc>
          <w:tcPr>
            <w:tcW w:w="4253" w:type="dxa"/>
          </w:tcPr>
          <w:p w:rsidR="005D5A25" w:rsidRDefault="005D5A25">
            <w:pPr>
              <w:rPr>
                <w:rFonts w:ascii="Avenir Next" w:hAnsi="Avenir Next" w:cs="Avenir Next"/>
                <w:color w:val="000000"/>
                <w:sz w:val="20"/>
                <w:szCs w:val="20"/>
              </w:rPr>
            </w:pPr>
          </w:p>
        </w:tc>
        <w:tc>
          <w:tcPr>
            <w:tcW w:w="5386" w:type="dxa"/>
          </w:tcPr>
          <w:p w:rsidR="005D5A25" w:rsidRDefault="005D5A25" w:rsidP="005D5A25">
            <w:pPr>
              <w:tabs>
                <w:tab w:val="left" w:pos="1487"/>
              </w:tabs>
              <w:rPr>
                <w:rFonts w:ascii="Avenir Next" w:hAnsi="Avenir Next" w:cs="Avenir Next"/>
                <w:i/>
                <w:iCs/>
                <w:color w:val="000000"/>
                <w:sz w:val="20"/>
                <w:szCs w:val="20"/>
              </w:rPr>
            </w:pPr>
          </w:p>
        </w:tc>
      </w:tr>
      <w:tr w:rsidR="005D5A25" w:rsidTr="007511DB">
        <w:tc>
          <w:tcPr>
            <w:tcW w:w="851" w:type="dxa"/>
          </w:tcPr>
          <w:p w:rsidR="005D5A25" w:rsidRDefault="005D5A25"/>
        </w:tc>
        <w:tc>
          <w:tcPr>
            <w:tcW w:w="4253" w:type="dxa"/>
          </w:tcPr>
          <w:p w:rsidR="005D5A25" w:rsidRDefault="005D5A25">
            <w:pPr>
              <w:rPr>
                <w:rFonts w:ascii="Avenir Next" w:hAnsi="Avenir Next" w:cs="Avenir Next"/>
                <w:color w:val="000000"/>
                <w:sz w:val="20"/>
                <w:szCs w:val="20"/>
              </w:rPr>
            </w:pPr>
          </w:p>
        </w:tc>
        <w:tc>
          <w:tcPr>
            <w:tcW w:w="5386" w:type="dxa"/>
          </w:tcPr>
          <w:p w:rsidR="005D5A25" w:rsidRDefault="005D5A25" w:rsidP="005D5A25">
            <w:pPr>
              <w:tabs>
                <w:tab w:val="left" w:pos="1487"/>
              </w:tabs>
              <w:rPr>
                <w:rFonts w:ascii="Avenir Next" w:hAnsi="Avenir Next" w:cs="Avenir Next"/>
                <w:i/>
                <w:iCs/>
                <w:color w:val="000000"/>
                <w:sz w:val="20"/>
                <w:szCs w:val="20"/>
              </w:rPr>
            </w:pPr>
          </w:p>
        </w:tc>
      </w:tr>
      <w:tr w:rsidR="005D5A25" w:rsidTr="007511DB">
        <w:tc>
          <w:tcPr>
            <w:tcW w:w="851" w:type="dxa"/>
          </w:tcPr>
          <w:p w:rsidR="005D5A25" w:rsidRDefault="005D5A25"/>
        </w:tc>
        <w:tc>
          <w:tcPr>
            <w:tcW w:w="4253" w:type="dxa"/>
          </w:tcPr>
          <w:p w:rsidR="005D5A25" w:rsidRDefault="005D5A25">
            <w:pPr>
              <w:rPr>
                <w:rFonts w:ascii="Avenir Next" w:hAnsi="Avenir Next" w:cs="Avenir Next"/>
                <w:color w:val="000000"/>
                <w:sz w:val="20"/>
                <w:szCs w:val="20"/>
              </w:rPr>
            </w:pPr>
          </w:p>
        </w:tc>
        <w:tc>
          <w:tcPr>
            <w:tcW w:w="5386" w:type="dxa"/>
          </w:tcPr>
          <w:p w:rsidR="005D5A25" w:rsidRDefault="005D5A25" w:rsidP="005D5A25">
            <w:pPr>
              <w:tabs>
                <w:tab w:val="left" w:pos="1487"/>
              </w:tabs>
              <w:rPr>
                <w:rFonts w:ascii="Avenir Next" w:hAnsi="Avenir Next" w:cs="Avenir Next"/>
                <w:i/>
                <w:iCs/>
                <w:color w:val="000000"/>
                <w:sz w:val="20"/>
                <w:szCs w:val="20"/>
              </w:rPr>
            </w:pPr>
          </w:p>
        </w:tc>
      </w:tr>
      <w:tr w:rsidR="005D5A25" w:rsidTr="007511DB">
        <w:tc>
          <w:tcPr>
            <w:tcW w:w="851" w:type="dxa"/>
          </w:tcPr>
          <w:p w:rsidR="005D5A25" w:rsidRDefault="005D5A25"/>
        </w:tc>
        <w:tc>
          <w:tcPr>
            <w:tcW w:w="4253" w:type="dxa"/>
          </w:tcPr>
          <w:p w:rsidR="005D5A25" w:rsidRDefault="005D5A25">
            <w:pPr>
              <w:rPr>
                <w:rFonts w:ascii="Avenir Next" w:hAnsi="Avenir Next" w:cs="Avenir Next"/>
                <w:color w:val="000000"/>
                <w:sz w:val="20"/>
                <w:szCs w:val="20"/>
              </w:rPr>
            </w:pPr>
          </w:p>
        </w:tc>
        <w:tc>
          <w:tcPr>
            <w:tcW w:w="5386" w:type="dxa"/>
          </w:tcPr>
          <w:p w:rsidR="005D5A25" w:rsidRDefault="005D5A25" w:rsidP="005D5A25">
            <w:pPr>
              <w:tabs>
                <w:tab w:val="left" w:pos="1487"/>
              </w:tabs>
              <w:rPr>
                <w:rFonts w:ascii="Avenir Next" w:hAnsi="Avenir Next" w:cs="Avenir Next"/>
                <w:i/>
                <w:iCs/>
                <w:color w:val="000000"/>
                <w:sz w:val="20"/>
                <w:szCs w:val="20"/>
              </w:rPr>
            </w:pPr>
          </w:p>
        </w:tc>
      </w:tr>
      <w:tr w:rsidR="005D5A25" w:rsidTr="007511DB">
        <w:tc>
          <w:tcPr>
            <w:tcW w:w="851" w:type="dxa"/>
          </w:tcPr>
          <w:p w:rsidR="005D5A25" w:rsidRDefault="005D5A25"/>
        </w:tc>
        <w:tc>
          <w:tcPr>
            <w:tcW w:w="4253" w:type="dxa"/>
          </w:tcPr>
          <w:p w:rsidR="005D5A25" w:rsidRDefault="005D5A25">
            <w:pPr>
              <w:rPr>
                <w:rFonts w:ascii="Avenir Next" w:hAnsi="Avenir Next" w:cs="Avenir Next"/>
                <w:color w:val="000000"/>
                <w:sz w:val="20"/>
                <w:szCs w:val="20"/>
              </w:rPr>
            </w:pPr>
          </w:p>
        </w:tc>
        <w:tc>
          <w:tcPr>
            <w:tcW w:w="5386" w:type="dxa"/>
          </w:tcPr>
          <w:p w:rsidR="005D5A25" w:rsidRDefault="005D5A25" w:rsidP="005D5A25">
            <w:pPr>
              <w:tabs>
                <w:tab w:val="left" w:pos="1487"/>
              </w:tabs>
              <w:rPr>
                <w:rFonts w:ascii="Avenir Next" w:hAnsi="Avenir Next" w:cs="Avenir Next"/>
                <w:i/>
                <w:iCs/>
                <w:color w:val="000000"/>
                <w:sz w:val="20"/>
                <w:szCs w:val="20"/>
              </w:rPr>
            </w:pPr>
          </w:p>
        </w:tc>
      </w:tr>
    </w:tbl>
    <w:p w:rsidR="00B66002" w:rsidRDefault="00B66002"/>
    <w:sectPr w:rsidR="00B66002" w:rsidSect="00D97599">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venir Next Medium">
    <w:panose1 w:val="020B0603020202020204"/>
    <w:charset w:val="00"/>
    <w:family w:val="swiss"/>
    <w:pitch w:val="variable"/>
    <w:sig w:usb0="8000002F" w:usb1="5000204A" w:usb2="00000000" w:usb3="00000000" w:csb0="0000009B" w:csb1="00000000"/>
  </w:font>
  <w:font w:name="Avenir Next">
    <w:panose1 w:val="020B0503020202020204"/>
    <w:charset w:val="00"/>
    <w:family w:val="swiss"/>
    <w:pitch w:val="variable"/>
    <w:sig w:usb0="8000002F" w:usb1="5000204A" w:usb2="00000000" w:usb3="00000000" w:csb0="0000009B"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defaultTabStop w:val="708"/>
  <w:autoHyphenation/>
  <w:hyphenationZone w:val="425"/>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002"/>
    <w:rsid w:val="001A6FB8"/>
    <w:rsid w:val="001B10AD"/>
    <w:rsid w:val="004B4252"/>
    <w:rsid w:val="00503105"/>
    <w:rsid w:val="0051437A"/>
    <w:rsid w:val="005D5A25"/>
    <w:rsid w:val="0066531B"/>
    <w:rsid w:val="007511DB"/>
    <w:rsid w:val="0077286E"/>
    <w:rsid w:val="009A205F"/>
    <w:rsid w:val="00A72BDE"/>
    <w:rsid w:val="00B15B24"/>
    <w:rsid w:val="00B63E6B"/>
    <w:rsid w:val="00B66002"/>
    <w:rsid w:val="00BC31E0"/>
    <w:rsid w:val="00D97599"/>
    <w:rsid w:val="00EA0601"/>
    <w:rsid w:val="00F70C81"/>
    <w:rsid w:val="00F84A43"/>
    <w:rsid w:val="00FD34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88416"/>
  <w15:chartTrackingRefBased/>
  <w15:docId w15:val="{8994FA01-06D6-2E44-8A63-EF731B6E9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B66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5D5A25"/>
    <w:pPr>
      <w:spacing w:before="100" w:beforeAutospacing="1" w:after="100" w:afterAutospacing="1"/>
    </w:pPr>
    <w:rPr>
      <w:rFonts w:ascii="Times New Roman" w:eastAsia="Times New Roman" w:hAnsi="Times New Roman"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778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crtm.es/"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5F6EBE-C104-7543-9F6F-CBA564028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866</Words>
  <Characters>5408</Characters>
  <Application>Microsoft Office Word</Application>
  <DocSecurity>0</DocSecurity>
  <Lines>180</Lines>
  <Paragraphs>38</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6236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Kern Theresa</dc:creator>
  <cp:keywords/>
  <dc:description/>
  <cp:lastModifiedBy>Kern Theresa</cp:lastModifiedBy>
  <cp:revision>3</cp:revision>
  <dcterms:created xsi:type="dcterms:W3CDTF">2019-10-31T17:16:00Z</dcterms:created>
  <dcterms:modified xsi:type="dcterms:W3CDTF">2019-10-31T17:49:00Z</dcterms:modified>
  <cp:category/>
</cp:coreProperties>
</file>