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02" w:rsidRPr="005068EB" w:rsidRDefault="005068EB">
      <w:pPr>
        <w:rPr>
          <w:rFonts w:ascii="Avenir Next Medium" w:hAnsi="Avenir Next Medium" w:cs="Avenir Next Medium"/>
          <w:color w:val="262626"/>
          <w:lang w:val="en-US"/>
        </w:rPr>
      </w:pPr>
      <w:r w:rsidRPr="005068EB">
        <w:rPr>
          <w:rFonts w:ascii="Avenir Next Medium" w:hAnsi="Avenir Next Medium" w:cs="Avenir Next Medium"/>
          <w:color w:val="262626"/>
          <w:lang w:val="en-US"/>
        </w:rPr>
        <w:t>LISTE – CAMPUS PARTNERHOCHSCHULE UNIVERSIDAD FRANCISCO DE V</w:t>
      </w:r>
      <w:r>
        <w:rPr>
          <w:rFonts w:ascii="Avenir Next Medium" w:hAnsi="Avenir Next Medium" w:cs="Avenir Next Medium"/>
          <w:color w:val="262626"/>
          <w:lang w:val="en-US"/>
        </w:rPr>
        <w:t>ITORIA</w:t>
      </w:r>
    </w:p>
    <w:p w:rsidR="001B10AD" w:rsidRPr="005068EB" w:rsidRDefault="001B10AD">
      <w:pPr>
        <w:rPr>
          <w:rFonts w:ascii="Avenir Next Medium" w:hAnsi="Avenir Next Medium" w:cs="Avenir Next Medium"/>
          <w:color w:val="262626"/>
          <w:sz w:val="16"/>
          <w:szCs w:val="16"/>
          <w:lang w:val="en-US"/>
        </w:rPr>
      </w:pPr>
    </w:p>
    <w:p w:rsidR="00B66002" w:rsidRPr="005068EB" w:rsidRDefault="00B66002">
      <w:pPr>
        <w:rPr>
          <w:rFonts w:ascii="Avenir Next Medium" w:hAnsi="Avenir Next Medium" w:cs="Avenir Next Medium"/>
          <w:color w:val="262626"/>
          <w:lang w:val="en-US"/>
        </w:rPr>
      </w:pPr>
    </w:p>
    <w:tbl>
      <w:tblPr>
        <w:tblStyle w:val="Tabellenraster"/>
        <w:tblW w:w="10207" w:type="dxa"/>
        <w:tblInd w:w="-289" w:type="dxa"/>
        <w:tblLook w:val="04A0" w:firstRow="1" w:lastRow="0" w:firstColumn="1" w:lastColumn="0" w:noHBand="0" w:noVBand="1"/>
      </w:tblPr>
      <w:tblGrid>
        <w:gridCol w:w="4112"/>
        <w:gridCol w:w="6095"/>
      </w:tblGrid>
      <w:tr w:rsidR="005068EB" w:rsidTr="00EA77B7">
        <w:tc>
          <w:tcPr>
            <w:tcW w:w="4112" w:type="dxa"/>
          </w:tcPr>
          <w:p w:rsidR="005068EB" w:rsidRPr="004B4252" w:rsidRDefault="003D3CA9" w:rsidP="00B63E6B">
            <w:pPr>
              <w:tabs>
                <w:tab w:val="left" w:pos="2658"/>
              </w:tabs>
              <w:rPr>
                <w:rFonts w:ascii="Avenir Next" w:hAnsi="Avenir Next" w:cs="Avenir Next"/>
                <w:b/>
                <w:bCs/>
                <w:color w:val="000000"/>
                <w:sz w:val="20"/>
                <w:szCs w:val="20"/>
              </w:rPr>
            </w:pPr>
            <w:r>
              <w:rPr>
                <w:rFonts w:ascii="Avenir Next" w:hAnsi="Avenir Next" w:cs="Avenir Next"/>
                <w:b/>
                <w:bCs/>
                <w:color w:val="000000"/>
                <w:sz w:val="20"/>
                <w:szCs w:val="20"/>
              </w:rPr>
              <w:t>Bereich/Thema</w:t>
            </w:r>
          </w:p>
        </w:tc>
        <w:tc>
          <w:tcPr>
            <w:tcW w:w="6095" w:type="dxa"/>
          </w:tcPr>
          <w:p w:rsidR="005068EB" w:rsidRPr="004B4252" w:rsidRDefault="005068EB">
            <w:pPr>
              <w:rPr>
                <w:rFonts w:ascii="Avenir Next" w:hAnsi="Avenir Next"/>
                <w:b/>
                <w:bCs/>
                <w:sz w:val="20"/>
                <w:szCs w:val="20"/>
              </w:rPr>
            </w:pPr>
            <w:r w:rsidRPr="004B4252">
              <w:rPr>
                <w:rFonts w:ascii="Avenir Next" w:hAnsi="Avenir Next"/>
                <w:b/>
                <w:bCs/>
                <w:sz w:val="20"/>
                <w:szCs w:val="20"/>
              </w:rPr>
              <w:t>Anmerkung</w:t>
            </w:r>
            <w:r w:rsidR="003D3CA9">
              <w:rPr>
                <w:rFonts w:ascii="Avenir Next" w:hAnsi="Avenir Next"/>
                <w:b/>
                <w:bCs/>
                <w:sz w:val="20"/>
                <w:szCs w:val="20"/>
              </w:rPr>
              <w:t>en</w:t>
            </w:r>
            <w:r w:rsidRPr="004B4252">
              <w:rPr>
                <w:rFonts w:ascii="Avenir Next" w:hAnsi="Avenir Next"/>
                <w:b/>
                <w:bCs/>
                <w:sz w:val="20"/>
                <w:szCs w:val="20"/>
              </w:rPr>
              <w:t xml:space="preserve"> und Erklärung</w:t>
            </w:r>
          </w:p>
        </w:tc>
      </w:tr>
      <w:tr w:rsidR="005068EB" w:rsidTr="00A61AB8">
        <w:trPr>
          <w:trHeight w:val="2227"/>
        </w:trPr>
        <w:tc>
          <w:tcPr>
            <w:tcW w:w="4112" w:type="dxa"/>
          </w:tcPr>
          <w:p w:rsidR="005068EB" w:rsidRDefault="00A61AB8" w:rsidP="00B63E6B">
            <w:pPr>
              <w:tabs>
                <w:tab w:val="left" w:pos="2658"/>
              </w:tabs>
            </w:pPr>
            <w:r>
              <w:rPr>
                <w:rFonts w:ascii="Avenir Next" w:hAnsi="Avenir Next" w:cs="Avenir Next"/>
                <w:color w:val="000000"/>
                <w:sz w:val="20"/>
                <w:szCs w:val="20"/>
              </w:rPr>
              <w:t>Anwesenheitspflicht</w:t>
            </w:r>
          </w:p>
        </w:tc>
        <w:tc>
          <w:tcPr>
            <w:tcW w:w="6095" w:type="dxa"/>
          </w:tcPr>
          <w:p w:rsidR="005068EB" w:rsidRDefault="00A61AB8" w:rsidP="00FD3403">
            <w:pPr>
              <w:jc w:val="both"/>
            </w:pPr>
            <w:r>
              <w:rPr>
                <w:rFonts w:ascii="Avenir Next" w:hAnsi="Avenir Next" w:cs="Avenir Next"/>
                <w:i/>
                <w:iCs/>
                <w:color w:val="000000"/>
                <w:sz w:val="20"/>
                <w:szCs w:val="20"/>
              </w:rPr>
              <w:t xml:space="preserve">Während des Auslandssemesters habt ihr an der Uni Anwesenheitspflicht. Ihr dürft pro Kurs nur eine bestimmte Anzahl an Stunden nicht anwesend sein, ansonsten seid ihr nicht zur Prüfung zugelassen. Meist sind das 20% der Unterrichtseinheiten, an denen ihr krankheitsbedingt oder aus anderen Gründen fehlen dürft. Allerdings kann es sein, dass die Dozenten </w:t>
            </w:r>
            <w:r w:rsidR="00795CC1">
              <w:rPr>
                <w:rFonts w:ascii="Avenir Next" w:hAnsi="Avenir Next" w:cs="Avenir Next"/>
                <w:i/>
                <w:iCs/>
                <w:color w:val="000000"/>
                <w:sz w:val="20"/>
                <w:szCs w:val="20"/>
              </w:rPr>
              <w:t>dies</w:t>
            </w:r>
            <w:r>
              <w:rPr>
                <w:rFonts w:ascii="Avenir Next" w:hAnsi="Avenir Next" w:cs="Avenir Next"/>
                <w:i/>
                <w:iCs/>
                <w:color w:val="000000"/>
                <w:sz w:val="20"/>
                <w:szCs w:val="20"/>
              </w:rPr>
              <w:t xml:space="preserve"> unterschiedliche regeln. In allen Kursen wird jedoch eine Anwesenheitsliste geführt.</w:t>
            </w:r>
          </w:p>
        </w:tc>
      </w:tr>
      <w:tr w:rsidR="005068EB" w:rsidTr="00A61AB8">
        <w:trPr>
          <w:trHeight w:val="2128"/>
        </w:trPr>
        <w:tc>
          <w:tcPr>
            <w:tcW w:w="4112" w:type="dxa"/>
          </w:tcPr>
          <w:p w:rsidR="005068EB" w:rsidRDefault="00A61AB8">
            <w:r>
              <w:rPr>
                <w:rFonts w:ascii="Avenir Next" w:hAnsi="Avenir Next" w:cs="Avenir Next"/>
                <w:color w:val="000000"/>
                <w:sz w:val="20"/>
                <w:szCs w:val="20"/>
              </w:rPr>
              <w:t>Aufbau Gebäude</w:t>
            </w:r>
          </w:p>
        </w:tc>
        <w:tc>
          <w:tcPr>
            <w:tcW w:w="6095" w:type="dxa"/>
          </w:tcPr>
          <w:p w:rsidR="005068EB" w:rsidRDefault="00A61AB8" w:rsidP="00FD3403">
            <w:pPr>
              <w:jc w:val="both"/>
            </w:pPr>
            <w:r>
              <w:rPr>
                <w:rFonts w:ascii="Avenir Next" w:hAnsi="Avenir Next" w:cs="Avenir Next"/>
                <w:i/>
                <w:iCs/>
                <w:color w:val="000000"/>
                <w:sz w:val="20"/>
                <w:szCs w:val="20"/>
              </w:rPr>
              <w:t xml:space="preserve">Der Campus ist in verschiedene Bereiche eingeteilt. Die verschiedenen Fakultäten haben eigene Gebäude. Das zentrale Gebäude ist in verschiedene Module unterteilt, indem sich unter anderem auch die Rezeption, die Cafeteria und das International Office befinden. Außerdem gibt es verschiedene Sportplätze und ein Sportzentrum. Zu Beginn </w:t>
            </w:r>
            <w:r w:rsidR="001202FB">
              <w:rPr>
                <w:rFonts w:ascii="Avenir Next" w:hAnsi="Avenir Next" w:cs="Avenir Next"/>
                <w:i/>
                <w:iCs/>
                <w:color w:val="000000"/>
                <w:sz w:val="20"/>
                <w:szCs w:val="20"/>
              </w:rPr>
              <w:t xml:space="preserve">des Semesters </w:t>
            </w:r>
            <w:r>
              <w:rPr>
                <w:rFonts w:ascii="Avenir Next" w:hAnsi="Avenir Next" w:cs="Avenir Next"/>
                <w:i/>
                <w:iCs/>
                <w:color w:val="000000"/>
                <w:sz w:val="20"/>
                <w:szCs w:val="20"/>
              </w:rPr>
              <w:t>erhaltet ihr einen Plan mit einer Übersicht, damit ihr euch besser orientieren könnt.</w:t>
            </w:r>
          </w:p>
        </w:tc>
      </w:tr>
      <w:tr w:rsidR="005068EB" w:rsidTr="00A61AB8">
        <w:trPr>
          <w:trHeight w:val="3536"/>
        </w:trPr>
        <w:tc>
          <w:tcPr>
            <w:tcW w:w="4112" w:type="dxa"/>
          </w:tcPr>
          <w:p w:rsidR="005068EB" w:rsidRDefault="00A61AB8">
            <w:r>
              <w:rPr>
                <w:rFonts w:ascii="Avenir Next" w:hAnsi="Avenir Next" w:cs="Avenir Next"/>
                <w:color w:val="000000"/>
                <w:sz w:val="20"/>
                <w:szCs w:val="20"/>
              </w:rPr>
              <w:t>Anfahrt an die Hochschule</w:t>
            </w:r>
          </w:p>
        </w:tc>
        <w:tc>
          <w:tcPr>
            <w:tcW w:w="6095" w:type="dxa"/>
          </w:tcPr>
          <w:p w:rsidR="005068EB" w:rsidRDefault="00A61AB8" w:rsidP="00FD3403">
            <w:pPr>
              <w:jc w:val="both"/>
            </w:pPr>
            <w:r>
              <w:rPr>
                <w:rFonts w:ascii="Avenir Next" w:hAnsi="Avenir Next" w:cs="Avenir Next"/>
                <w:i/>
                <w:iCs/>
                <w:color w:val="000000"/>
                <w:sz w:val="20"/>
                <w:szCs w:val="20"/>
              </w:rPr>
              <w:t xml:space="preserve">Von der Innenstadt aus müsst ihr immer zur Station </w:t>
            </w:r>
            <w:proofErr w:type="spellStart"/>
            <w:r>
              <w:rPr>
                <w:rFonts w:ascii="Avenir Next" w:hAnsi="Avenir Next" w:cs="Avenir Next"/>
                <w:i/>
                <w:iCs/>
                <w:color w:val="000000"/>
                <w:sz w:val="20"/>
                <w:szCs w:val="20"/>
              </w:rPr>
              <w:t>Moncloa</w:t>
            </w:r>
            <w:proofErr w:type="spellEnd"/>
            <w:r>
              <w:rPr>
                <w:rFonts w:ascii="Avenir Next" w:hAnsi="Avenir Next" w:cs="Avenir Next"/>
                <w:i/>
                <w:iCs/>
                <w:color w:val="000000"/>
                <w:sz w:val="20"/>
                <w:szCs w:val="20"/>
              </w:rPr>
              <w:t xml:space="preserve">. Sie ist die Endstation der gelben Linie 3. Es empfiehlt sich, die App „Madrid Metro“ herunterzuladen. Hier könnt ihr die genauen Abfahrtszeiten nachschauen. Ein paar Minuten Fußweg von der Metro-Station </w:t>
            </w:r>
            <w:proofErr w:type="spellStart"/>
            <w:r>
              <w:rPr>
                <w:rFonts w:ascii="Avenir Next" w:hAnsi="Avenir Next" w:cs="Avenir Next"/>
                <w:i/>
                <w:iCs/>
                <w:color w:val="000000"/>
                <w:sz w:val="20"/>
                <w:szCs w:val="20"/>
              </w:rPr>
              <w:t>Moncloa</w:t>
            </w:r>
            <w:proofErr w:type="spellEnd"/>
            <w:r>
              <w:rPr>
                <w:rFonts w:ascii="Avenir Next" w:hAnsi="Avenir Next" w:cs="Avenir Next"/>
                <w:i/>
                <w:iCs/>
                <w:color w:val="000000"/>
                <w:sz w:val="20"/>
                <w:szCs w:val="20"/>
              </w:rPr>
              <w:t xml:space="preserve"> befindet sich die Haltestelle der Shuttlebusse zur Hochschule. Genaue Infos und einen Abfahrtsplan erhaltet ihr rechtzeitig vom International Office. Die Busfahrt beträgt ca. 15-20 Minuten. Falls die Busse in einem bestimmten Zeitraum nicht fahren oder ihr den Bus verpasst, könnt ihr die öffentlichen Busse der Linie 657 </w:t>
            </w:r>
            <w:r w:rsidR="001202FB">
              <w:rPr>
                <w:rFonts w:ascii="Avenir Next" w:hAnsi="Avenir Next" w:cs="Avenir Next"/>
                <w:i/>
                <w:iCs/>
                <w:color w:val="000000"/>
                <w:sz w:val="20"/>
                <w:szCs w:val="20"/>
              </w:rPr>
              <w:t xml:space="preserve">von </w:t>
            </w:r>
            <w:proofErr w:type="spellStart"/>
            <w:r w:rsidR="001202FB">
              <w:rPr>
                <w:rFonts w:ascii="Avenir Next" w:hAnsi="Avenir Next" w:cs="Avenir Next"/>
                <w:i/>
                <w:iCs/>
                <w:color w:val="000000"/>
                <w:sz w:val="20"/>
                <w:szCs w:val="20"/>
              </w:rPr>
              <w:t>Moncloa</w:t>
            </w:r>
            <w:proofErr w:type="spellEnd"/>
            <w:r w:rsidR="001202FB">
              <w:rPr>
                <w:rFonts w:ascii="Avenir Next" w:hAnsi="Avenir Next" w:cs="Avenir Next"/>
                <w:i/>
                <w:iCs/>
                <w:color w:val="000000"/>
                <w:sz w:val="20"/>
                <w:szCs w:val="20"/>
              </w:rPr>
              <w:t xml:space="preserve"> </w:t>
            </w:r>
            <w:r>
              <w:rPr>
                <w:rFonts w:ascii="Avenir Next" w:hAnsi="Avenir Next" w:cs="Avenir Next"/>
                <w:i/>
                <w:iCs/>
                <w:color w:val="000000"/>
                <w:sz w:val="20"/>
                <w:szCs w:val="20"/>
              </w:rPr>
              <w:t xml:space="preserve">nach </w:t>
            </w:r>
            <w:proofErr w:type="spellStart"/>
            <w:r>
              <w:rPr>
                <w:rFonts w:ascii="Avenir Next" w:hAnsi="Avenir Next" w:cs="Avenir Next"/>
                <w:i/>
                <w:iCs/>
                <w:color w:val="000000"/>
                <w:sz w:val="20"/>
                <w:szCs w:val="20"/>
              </w:rPr>
              <w:t>Pozuelo</w:t>
            </w:r>
            <w:proofErr w:type="spellEnd"/>
            <w:r>
              <w:rPr>
                <w:rFonts w:ascii="Avenir Next" w:hAnsi="Avenir Next" w:cs="Avenir Next"/>
                <w:i/>
                <w:iCs/>
                <w:color w:val="000000"/>
                <w:sz w:val="20"/>
                <w:szCs w:val="20"/>
              </w:rPr>
              <w:t xml:space="preserve"> nutzen. Diese Linie hat eine Haltestelle vor dem Unicampus. Allerdings beträgt die Fahrtdauer ca. 45-60 Minuten.</w:t>
            </w:r>
          </w:p>
        </w:tc>
      </w:tr>
      <w:tr w:rsidR="005068EB" w:rsidTr="00275FD6">
        <w:trPr>
          <w:trHeight w:val="2820"/>
        </w:trPr>
        <w:tc>
          <w:tcPr>
            <w:tcW w:w="4112" w:type="dxa"/>
          </w:tcPr>
          <w:p w:rsidR="005068EB" w:rsidRDefault="00A61AB8" w:rsidP="007511DB">
            <w:pPr>
              <w:tabs>
                <w:tab w:val="left" w:pos="3339"/>
              </w:tabs>
            </w:pPr>
            <w:r>
              <w:rPr>
                <w:rFonts w:ascii="Avenir Next" w:hAnsi="Avenir Next" w:cs="Avenir Next"/>
                <w:color w:val="000000"/>
                <w:sz w:val="20"/>
                <w:szCs w:val="20"/>
              </w:rPr>
              <w:t>Essensmöglichkeiten am Campus</w:t>
            </w:r>
          </w:p>
        </w:tc>
        <w:tc>
          <w:tcPr>
            <w:tcW w:w="6095" w:type="dxa"/>
          </w:tcPr>
          <w:p w:rsidR="005068EB" w:rsidRDefault="00A61AB8" w:rsidP="00FD3403">
            <w:pPr>
              <w:jc w:val="both"/>
              <w:rPr>
                <w:rFonts w:ascii="Avenir Next" w:hAnsi="Avenir Next" w:cs="Avenir Next"/>
                <w:i/>
                <w:iCs/>
                <w:color w:val="000000"/>
                <w:sz w:val="20"/>
                <w:szCs w:val="20"/>
              </w:rPr>
            </w:pPr>
            <w:r>
              <w:rPr>
                <w:rFonts w:ascii="Avenir Next" w:hAnsi="Avenir Next" w:cs="Avenir Next"/>
                <w:i/>
                <w:iCs/>
                <w:color w:val="000000"/>
                <w:sz w:val="20"/>
                <w:szCs w:val="20"/>
              </w:rPr>
              <w:t>Am Campus habt ihr verschiedene Möglichkeiten</w:t>
            </w:r>
            <w:r w:rsidR="00936407">
              <w:rPr>
                <w:rFonts w:ascii="Avenir Next" w:hAnsi="Avenir Next" w:cs="Avenir Next"/>
                <w:i/>
                <w:iCs/>
                <w:color w:val="000000"/>
                <w:sz w:val="20"/>
                <w:szCs w:val="20"/>
              </w:rPr>
              <w:t>,</w:t>
            </w:r>
            <w:r>
              <w:rPr>
                <w:rFonts w:ascii="Avenir Next" w:hAnsi="Avenir Next" w:cs="Avenir Next"/>
                <w:i/>
                <w:iCs/>
                <w:color w:val="000000"/>
                <w:sz w:val="20"/>
                <w:szCs w:val="20"/>
              </w:rPr>
              <w:t xml:space="preserve"> zu essen. Ein breites Angebot gibt es in der Cafeteria. Hier findet ihr eine Salatbar, verschiedene Snacks und warme Gerichte, die täglich variieren. Die Preise sind sehr studentenfreundlich und die Portionen groß. Außerdem gibt es in der Cafeteria Mikrowellen, in denen ihr euer mitgebrachtes Essen aufwärmen könnt. Auf der anderen Seite des Sportplatzes befindet sich das „</w:t>
            </w:r>
            <w:proofErr w:type="spellStart"/>
            <w:r>
              <w:rPr>
                <w:rFonts w:ascii="Avenir Next" w:hAnsi="Avenir Next" w:cs="Avenir Next"/>
                <w:i/>
                <w:iCs/>
                <w:color w:val="000000"/>
                <w:sz w:val="20"/>
                <w:szCs w:val="20"/>
              </w:rPr>
              <w:t>Rodilla</w:t>
            </w:r>
            <w:proofErr w:type="spellEnd"/>
            <w:r>
              <w:rPr>
                <w:rFonts w:ascii="Avenir Next" w:hAnsi="Avenir Next" w:cs="Avenir Next"/>
                <w:i/>
                <w:iCs/>
                <w:color w:val="000000"/>
                <w:sz w:val="20"/>
                <w:szCs w:val="20"/>
              </w:rPr>
              <w:t>“.</w:t>
            </w:r>
            <w:r w:rsidR="00C65576">
              <w:rPr>
                <w:rFonts w:ascii="Avenir Next" w:hAnsi="Avenir Next" w:cs="Avenir Next"/>
                <w:i/>
                <w:iCs/>
                <w:color w:val="000000"/>
                <w:sz w:val="20"/>
                <w:szCs w:val="20"/>
              </w:rPr>
              <w:t xml:space="preserve"> </w:t>
            </w:r>
            <w:r>
              <w:rPr>
                <w:rFonts w:ascii="Avenir Next" w:hAnsi="Avenir Next" w:cs="Avenir Next"/>
                <w:i/>
                <w:iCs/>
                <w:color w:val="000000"/>
                <w:sz w:val="20"/>
                <w:szCs w:val="20"/>
              </w:rPr>
              <w:t>Hier gibt es belegte Sandwiches, kleine Gerichte, süße Speisen und Kaffee. Für zwischendurch gibt es Getränke- und Süßigkeiten</w:t>
            </w:r>
            <w:r w:rsidR="005F4FDB">
              <w:rPr>
                <w:rFonts w:ascii="Avenir Next" w:hAnsi="Avenir Next" w:cs="Avenir Next"/>
                <w:i/>
                <w:iCs/>
                <w:color w:val="000000"/>
                <w:sz w:val="20"/>
                <w:szCs w:val="20"/>
              </w:rPr>
              <w:t>-A</w:t>
            </w:r>
            <w:r>
              <w:rPr>
                <w:rFonts w:ascii="Avenir Next" w:hAnsi="Avenir Next" w:cs="Avenir Next"/>
                <w:i/>
                <w:iCs/>
                <w:color w:val="000000"/>
                <w:sz w:val="20"/>
                <w:szCs w:val="20"/>
              </w:rPr>
              <w:t>utomaten, die über den ganzen Campus verteilt sind.</w:t>
            </w:r>
          </w:p>
          <w:p w:rsidR="00A61AB8" w:rsidRDefault="00A61AB8" w:rsidP="00FD3403">
            <w:pPr>
              <w:jc w:val="both"/>
            </w:pPr>
          </w:p>
        </w:tc>
      </w:tr>
      <w:tr w:rsidR="005068EB" w:rsidTr="00275FD6">
        <w:trPr>
          <w:trHeight w:val="1125"/>
        </w:trPr>
        <w:tc>
          <w:tcPr>
            <w:tcW w:w="4112" w:type="dxa"/>
          </w:tcPr>
          <w:p w:rsidR="005068EB" w:rsidRDefault="00A61AB8">
            <w:r>
              <w:rPr>
                <w:rFonts w:ascii="Avenir Next" w:hAnsi="Avenir Next" w:cs="Avenir Next"/>
                <w:color w:val="000000"/>
                <w:sz w:val="20"/>
                <w:szCs w:val="20"/>
              </w:rPr>
              <w:t>Druckerei</w:t>
            </w:r>
          </w:p>
        </w:tc>
        <w:tc>
          <w:tcPr>
            <w:tcW w:w="6095" w:type="dxa"/>
          </w:tcPr>
          <w:p w:rsidR="005068EB" w:rsidRDefault="00190914" w:rsidP="00FD3403">
            <w:pPr>
              <w:jc w:val="both"/>
            </w:pPr>
            <w:r>
              <w:rPr>
                <w:rFonts w:ascii="Avenir Next" w:hAnsi="Avenir Next" w:cs="Avenir Next"/>
                <w:i/>
                <w:iCs/>
                <w:color w:val="000000"/>
                <w:sz w:val="20"/>
                <w:szCs w:val="20"/>
              </w:rPr>
              <w:t xml:space="preserve">Die Druckerei befindet sich in der Mitte des Hauptgebäudes. Hier könnt ihr alle möglichen Dokumente ausdrucken lassen. Wenn ihr eure Skripte, Projektarbeiten oder private Unterlagen ausdrucken müsst, könnt ihr euch an das freundliche Team der Druckerei wenden. Sie </w:t>
            </w:r>
            <w:r w:rsidR="00CE6AD0">
              <w:rPr>
                <w:rFonts w:ascii="Avenir Next" w:hAnsi="Avenir Next" w:cs="Avenir Next"/>
                <w:i/>
                <w:iCs/>
                <w:color w:val="000000"/>
                <w:sz w:val="20"/>
                <w:szCs w:val="20"/>
              </w:rPr>
              <w:t>können</w:t>
            </w:r>
            <w:r>
              <w:rPr>
                <w:rFonts w:ascii="Avenir Next" w:hAnsi="Avenir Next" w:cs="Avenir Next"/>
                <w:i/>
                <w:iCs/>
                <w:color w:val="000000"/>
                <w:sz w:val="20"/>
                <w:szCs w:val="20"/>
              </w:rPr>
              <w:t xml:space="preserve"> </w:t>
            </w:r>
            <w:r w:rsidR="00275FD6">
              <w:rPr>
                <w:rFonts w:ascii="Avenir Next" w:hAnsi="Avenir Next" w:cs="Avenir Next"/>
                <w:i/>
                <w:iCs/>
                <w:color w:val="000000"/>
                <w:sz w:val="20"/>
                <w:szCs w:val="20"/>
              </w:rPr>
              <w:t xml:space="preserve">außerdem </w:t>
            </w:r>
            <w:r>
              <w:rPr>
                <w:rFonts w:ascii="Avenir Next" w:hAnsi="Avenir Next" w:cs="Avenir Next"/>
                <w:i/>
                <w:iCs/>
                <w:color w:val="000000"/>
                <w:sz w:val="20"/>
                <w:szCs w:val="20"/>
              </w:rPr>
              <w:t xml:space="preserve">das Passfoto für </w:t>
            </w:r>
            <w:r w:rsidR="00CE6AD0">
              <w:rPr>
                <w:rFonts w:ascii="Avenir Next" w:hAnsi="Avenir Next" w:cs="Avenir Next"/>
                <w:i/>
                <w:iCs/>
                <w:color w:val="000000"/>
                <w:sz w:val="20"/>
                <w:szCs w:val="20"/>
              </w:rPr>
              <w:t xml:space="preserve">euren </w:t>
            </w:r>
            <w:r>
              <w:rPr>
                <w:rFonts w:ascii="Avenir Next" w:hAnsi="Avenir Next" w:cs="Avenir Next"/>
                <w:i/>
                <w:iCs/>
                <w:color w:val="000000"/>
                <w:sz w:val="20"/>
                <w:szCs w:val="20"/>
              </w:rPr>
              <w:t xml:space="preserve">Studentenausweis </w:t>
            </w:r>
            <w:r w:rsidR="00CE6AD0">
              <w:rPr>
                <w:rFonts w:ascii="Avenir Next" w:hAnsi="Avenir Next" w:cs="Avenir Next"/>
                <w:i/>
                <w:iCs/>
                <w:color w:val="000000"/>
                <w:sz w:val="20"/>
                <w:szCs w:val="20"/>
              </w:rPr>
              <w:t>aufnehmen</w:t>
            </w:r>
            <w:r>
              <w:rPr>
                <w:rFonts w:ascii="Avenir Next" w:hAnsi="Avenir Next" w:cs="Avenir Next"/>
                <w:i/>
                <w:iCs/>
                <w:color w:val="000000"/>
                <w:sz w:val="20"/>
                <w:szCs w:val="20"/>
              </w:rPr>
              <w:t xml:space="preserve">, falls ihr noch ein aktuelles benötigt. Die Preise sind sehr günstig und die Qualität der Ausdrucke </w:t>
            </w:r>
            <w:r w:rsidR="00275FD6">
              <w:rPr>
                <w:rFonts w:ascii="Avenir Next" w:hAnsi="Avenir Next" w:cs="Avenir Next"/>
                <w:i/>
                <w:iCs/>
                <w:color w:val="000000"/>
                <w:sz w:val="20"/>
                <w:szCs w:val="20"/>
              </w:rPr>
              <w:t>ist</w:t>
            </w:r>
            <w:r>
              <w:rPr>
                <w:rFonts w:ascii="Avenir Next" w:hAnsi="Avenir Next" w:cs="Avenir Next"/>
                <w:i/>
                <w:iCs/>
                <w:color w:val="000000"/>
                <w:sz w:val="20"/>
                <w:szCs w:val="20"/>
              </w:rPr>
              <w:t xml:space="preserve"> immer </w:t>
            </w:r>
            <w:r>
              <w:rPr>
                <w:rFonts w:ascii="Avenir Next" w:hAnsi="Avenir Next" w:cs="Avenir Next"/>
                <w:i/>
                <w:iCs/>
                <w:color w:val="000000"/>
                <w:sz w:val="20"/>
                <w:szCs w:val="20"/>
              </w:rPr>
              <w:lastRenderedPageBreak/>
              <w:t>einwandfrei.</w:t>
            </w:r>
            <w:r w:rsidR="00CE6AD0">
              <w:rPr>
                <w:rFonts w:ascii="Avenir Next" w:hAnsi="Avenir Next" w:cs="Avenir Next"/>
                <w:i/>
                <w:iCs/>
                <w:color w:val="000000"/>
                <w:sz w:val="20"/>
                <w:szCs w:val="20"/>
              </w:rPr>
              <w:t xml:space="preserve"> Die Öffnungszeiten können </w:t>
            </w:r>
            <w:r w:rsidR="00275FD6">
              <w:rPr>
                <w:rFonts w:ascii="Avenir Next" w:hAnsi="Avenir Next" w:cs="Avenir Next"/>
                <w:i/>
                <w:iCs/>
                <w:color w:val="000000"/>
                <w:sz w:val="20"/>
                <w:szCs w:val="20"/>
              </w:rPr>
              <w:t>von</w:t>
            </w:r>
            <w:r w:rsidR="00CE6AD0">
              <w:rPr>
                <w:rFonts w:ascii="Avenir Next" w:hAnsi="Avenir Next" w:cs="Avenir Next"/>
                <w:i/>
                <w:iCs/>
                <w:color w:val="000000"/>
                <w:sz w:val="20"/>
                <w:szCs w:val="20"/>
              </w:rPr>
              <w:t xml:space="preserve"> Semester</w:t>
            </w:r>
            <w:r w:rsidR="00275FD6">
              <w:rPr>
                <w:rFonts w:ascii="Avenir Next" w:hAnsi="Avenir Next" w:cs="Avenir Next"/>
                <w:i/>
                <w:iCs/>
                <w:color w:val="000000"/>
                <w:sz w:val="20"/>
                <w:szCs w:val="20"/>
              </w:rPr>
              <w:t xml:space="preserve"> zu Semester</w:t>
            </w:r>
            <w:r w:rsidR="00CE6AD0">
              <w:rPr>
                <w:rFonts w:ascii="Avenir Next" w:hAnsi="Avenir Next" w:cs="Avenir Next"/>
                <w:i/>
                <w:iCs/>
                <w:color w:val="000000"/>
                <w:sz w:val="20"/>
                <w:szCs w:val="20"/>
              </w:rPr>
              <w:t xml:space="preserve"> unterschiedlich sein. Schaut einfach vor Ort vorbei, die Öffnungszeiten sind an der Tür der Druckerei ausgehängt. </w:t>
            </w:r>
            <w:r>
              <w:rPr>
                <w:rFonts w:ascii="Avenir Next" w:hAnsi="Avenir Next" w:cs="Avenir Next"/>
                <w:i/>
                <w:iCs/>
                <w:color w:val="000000"/>
                <w:sz w:val="20"/>
                <w:szCs w:val="20"/>
              </w:rPr>
              <w:t xml:space="preserve"> </w:t>
            </w:r>
          </w:p>
        </w:tc>
      </w:tr>
      <w:tr w:rsidR="005068EB" w:rsidTr="00275FD6">
        <w:trPr>
          <w:trHeight w:val="2240"/>
        </w:trPr>
        <w:tc>
          <w:tcPr>
            <w:tcW w:w="4112" w:type="dxa"/>
          </w:tcPr>
          <w:p w:rsidR="005068EB" w:rsidRDefault="00A61AB8">
            <w:r>
              <w:rPr>
                <w:rFonts w:ascii="Avenir Next" w:hAnsi="Avenir Next" w:cs="Avenir Next"/>
                <w:color w:val="000000"/>
                <w:sz w:val="20"/>
                <w:szCs w:val="20"/>
              </w:rPr>
              <w:lastRenderedPageBreak/>
              <w:t>WLAN</w:t>
            </w:r>
          </w:p>
        </w:tc>
        <w:tc>
          <w:tcPr>
            <w:tcW w:w="6095" w:type="dxa"/>
          </w:tcPr>
          <w:p w:rsidR="005068EB" w:rsidRDefault="00A61AB8" w:rsidP="00FD3403">
            <w:pPr>
              <w:jc w:val="both"/>
            </w:pPr>
            <w:r>
              <w:rPr>
                <w:rFonts w:ascii="Avenir Next" w:hAnsi="Avenir Next" w:cs="Avenir Next"/>
                <w:i/>
                <w:iCs/>
                <w:color w:val="000000"/>
                <w:sz w:val="20"/>
                <w:szCs w:val="20"/>
              </w:rPr>
              <w:t>Auf dem gesamten Campus der Hochschule habt ihr Zugang zu WLAN. Ihr könnt euch ganz einfach anmelden. Die genauen Zugangsdaten werden euch am ersten Tag in der Uni mitgeteilt. Ihr findet sie in den Unterlagen, die ihr neben einem Campus-Plan und eurem Stundenplan erhaltet. Alternativ findet ihr die Zugangsdaten aufgeklebt an den Fensterscheiben der Eingangstüren zu den einzelnen Gebäuden und der Cafeteria.</w:t>
            </w:r>
          </w:p>
        </w:tc>
      </w:tr>
      <w:tr w:rsidR="005068EB" w:rsidTr="00A61AB8">
        <w:trPr>
          <w:trHeight w:val="2401"/>
        </w:trPr>
        <w:tc>
          <w:tcPr>
            <w:tcW w:w="4112" w:type="dxa"/>
          </w:tcPr>
          <w:p w:rsidR="005068EB" w:rsidRDefault="00A61AB8" w:rsidP="005D5A25">
            <w:pPr>
              <w:tabs>
                <w:tab w:val="left" w:pos="2817"/>
              </w:tabs>
            </w:pPr>
            <w:r>
              <w:rPr>
                <w:rFonts w:ascii="Avenir Next" w:hAnsi="Avenir Next" w:cs="Avenir Next"/>
                <w:color w:val="000000"/>
                <w:sz w:val="20"/>
                <w:szCs w:val="20"/>
              </w:rPr>
              <w:t xml:space="preserve">Nutzung des </w:t>
            </w:r>
            <w:proofErr w:type="spellStart"/>
            <w:r>
              <w:rPr>
                <w:rFonts w:ascii="Avenir Next" w:hAnsi="Avenir Next" w:cs="Avenir Next"/>
                <w:color w:val="000000"/>
                <w:sz w:val="20"/>
                <w:szCs w:val="20"/>
              </w:rPr>
              <w:t>Gyms</w:t>
            </w:r>
            <w:proofErr w:type="spellEnd"/>
            <w:r>
              <w:rPr>
                <w:rFonts w:ascii="Avenir Next" w:hAnsi="Avenir Next" w:cs="Avenir Next"/>
                <w:color w:val="000000"/>
                <w:sz w:val="20"/>
                <w:szCs w:val="20"/>
              </w:rPr>
              <w:t xml:space="preserve"> im „</w:t>
            </w:r>
            <w:proofErr w:type="spellStart"/>
            <w:r>
              <w:rPr>
                <w:rFonts w:ascii="Avenir Next" w:hAnsi="Avenir Next" w:cs="Avenir Next"/>
                <w:color w:val="000000"/>
                <w:sz w:val="20"/>
                <w:szCs w:val="20"/>
              </w:rPr>
              <w:t>Centro</w:t>
            </w:r>
            <w:proofErr w:type="spellEnd"/>
            <w:r>
              <w:rPr>
                <w:rFonts w:ascii="Avenir Next" w:hAnsi="Avenir Next" w:cs="Avenir Next"/>
                <w:color w:val="000000"/>
                <w:sz w:val="20"/>
                <w:szCs w:val="20"/>
              </w:rPr>
              <w:t xml:space="preserve"> </w:t>
            </w:r>
            <w:proofErr w:type="spellStart"/>
            <w:r>
              <w:rPr>
                <w:rFonts w:ascii="Avenir Next" w:hAnsi="Avenir Next" w:cs="Avenir Next"/>
                <w:color w:val="000000"/>
                <w:sz w:val="20"/>
                <w:szCs w:val="20"/>
              </w:rPr>
              <w:t>Deportivo</w:t>
            </w:r>
            <w:proofErr w:type="spellEnd"/>
            <w:r>
              <w:rPr>
                <w:rFonts w:ascii="Avenir Next" w:hAnsi="Avenir Next" w:cs="Avenir Next"/>
                <w:color w:val="000000"/>
                <w:sz w:val="20"/>
                <w:szCs w:val="20"/>
              </w:rPr>
              <w:t>“</w:t>
            </w:r>
          </w:p>
        </w:tc>
        <w:tc>
          <w:tcPr>
            <w:tcW w:w="6095" w:type="dxa"/>
          </w:tcPr>
          <w:p w:rsidR="005068EB" w:rsidRDefault="00A61AB8" w:rsidP="00FD3403">
            <w:pPr>
              <w:tabs>
                <w:tab w:val="left" w:pos="965"/>
              </w:tabs>
              <w:jc w:val="both"/>
            </w:pPr>
            <w:r>
              <w:rPr>
                <w:rFonts w:ascii="Avenir Next" w:hAnsi="Avenir Next" w:cs="Avenir Next"/>
                <w:i/>
                <w:iCs/>
                <w:color w:val="000000"/>
                <w:sz w:val="20"/>
                <w:szCs w:val="20"/>
              </w:rPr>
              <w:t xml:space="preserve">Im </w:t>
            </w:r>
            <w:proofErr w:type="spellStart"/>
            <w:r>
              <w:rPr>
                <w:rFonts w:ascii="Avenir Next" w:hAnsi="Avenir Next" w:cs="Avenir Next"/>
                <w:i/>
                <w:iCs/>
                <w:color w:val="000000"/>
                <w:sz w:val="20"/>
                <w:szCs w:val="20"/>
              </w:rPr>
              <w:t>Centro</w:t>
            </w:r>
            <w:proofErr w:type="spellEnd"/>
            <w:r>
              <w:rPr>
                <w:rFonts w:ascii="Avenir Next" w:hAnsi="Avenir Next" w:cs="Avenir Next"/>
                <w:i/>
                <w:iCs/>
                <w:color w:val="000000"/>
                <w:sz w:val="20"/>
                <w:szCs w:val="20"/>
              </w:rPr>
              <w:t xml:space="preserve"> </w:t>
            </w:r>
            <w:proofErr w:type="spellStart"/>
            <w:r>
              <w:rPr>
                <w:rFonts w:ascii="Avenir Next" w:hAnsi="Avenir Next" w:cs="Avenir Next"/>
                <w:i/>
                <w:iCs/>
                <w:color w:val="000000"/>
                <w:sz w:val="20"/>
                <w:szCs w:val="20"/>
              </w:rPr>
              <w:t>Deportivo</w:t>
            </w:r>
            <w:proofErr w:type="spellEnd"/>
            <w:r>
              <w:rPr>
                <w:rFonts w:ascii="Avenir Next" w:hAnsi="Avenir Next" w:cs="Avenir Next"/>
                <w:i/>
                <w:iCs/>
                <w:color w:val="000000"/>
                <w:sz w:val="20"/>
                <w:szCs w:val="20"/>
              </w:rPr>
              <w:t xml:space="preserve"> gibt es die Möglichkeit, sich während des Semesters im Fitnessstudio anzumelden. Ihr könnt dort alle verschiedenen Geräte und das Schwimmbad, das sich nebenan befindet, nutzen. Der Preis pro Monat beträgt ca. 20€, kann aber jedes Semester variieren. Überlegt euch, ob sich der Vertrag für euch lohnt. Ihr nutzt das </w:t>
            </w:r>
            <w:proofErr w:type="spellStart"/>
            <w:r>
              <w:rPr>
                <w:rFonts w:ascii="Avenir Next" w:hAnsi="Avenir Next" w:cs="Avenir Next"/>
                <w:i/>
                <w:iCs/>
                <w:color w:val="000000"/>
                <w:sz w:val="20"/>
                <w:szCs w:val="20"/>
              </w:rPr>
              <w:t>Gym</w:t>
            </w:r>
            <w:proofErr w:type="spellEnd"/>
            <w:r>
              <w:rPr>
                <w:rFonts w:ascii="Avenir Next" w:hAnsi="Avenir Next" w:cs="Avenir Next"/>
                <w:i/>
                <w:iCs/>
                <w:color w:val="000000"/>
                <w:sz w:val="20"/>
                <w:szCs w:val="20"/>
              </w:rPr>
              <w:t xml:space="preserve"> meist nur, wenn ihr am Campus seid. Am Wochenende müsstet ihr extra an den Unicampus fahren, um Sport zu treiben.</w:t>
            </w:r>
          </w:p>
        </w:tc>
      </w:tr>
      <w:tr w:rsidR="005068EB" w:rsidTr="00A61AB8">
        <w:trPr>
          <w:trHeight w:val="2108"/>
        </w:trPr>
        <w:tc>
          <w:tcPr>
            <w:tcW w:w="4112" w:type="dxa"/>
          </w:tcPr>
          <w:p w:rsidR="005068EB" w:rsidRDefault="00A61AB8">
            <w:r>
              <w:rPr>
                <w:rFonts w:ascii="Avenir Next" w:hAnsi="Avenir Next" w:cs="Avenir Next"/>
                <w:color w:val="000000"/>
                <w:sz w:val="20"/>
                <w:szCs w:val="20"/>
              </w:rPr>
              <w:t>Weitere sportliche Aktivitäten am Campus</w:t>
            </w:r>
          </w:p>
        </w:tc>
        <w:tc>
          <w:tcPr>
            <w:tcW w:w="6095" w:type="dxa"/>
          </w:tcPr>
          <w:p w:rsidR="005068EB" w:rsidRDefault="00A61AB8" w:rsidP="00FD3403">
            <w:pPr>
              <w:tabs>
                <w:tab w:val="left" w:pos="1487"/>
              </w:tabs>
              <w:jc w:val="both"/>
            </w:pPr>
            <w:r>
              <w:rPr>
                <w:rFonts w:ascii="Avenir Next" w:hAnsi="Avenir Next" w:cs="Avenir Next"/>
                <w:i/>
                <w:iCs/>
                <w:color w:val="000000"/>
                <w:sz w:val="20"/>
                <w:szCs w:val="20"/>
              </w:rPr>
              <w:t xml:space="preserve">Wenn ihr euch anderweitig sportlich betätigen wollt, könnt ihr die Einrichtungen und Sportplätze des Campus nutzen. Es gibt Fußball-, Basketball-, und Tennisplätze. Erkundigt euch einfach im Sekretariat oder bei euren Ansprechpartnern im International Office, zu welcher Zeit ihr die Plätze benutzen könnt. Eventuell lässt es sich einrichten, dass ihr bei </w:t>
            </w:r>
            <w:r w:rsidR="00661C36">
              <w:rPr>
                <w:rFonts w:ascii="Avenir Next" w:hAnsi="Avenir Next" w:cs="Avenir Next"/>
                <w:i/>
                <w:iCs/>
                <w:color w:val="000000"/>
                <w:sz w:val="20"/>
                <w:szCs w:val="20"/>
              </w:rPr>
              <w:t>bestehenden</w:t>
            </w:r>
            <w:r>
              <w:rPr>
                <w:rFonts w:ascii="Avenir Next" w:hAnsi="Avenir Next" w:cs="Avenir Next"/>
                <w:i/>
                <w:iCs/>
                <w:color w:val="000000"/>
                <w:sz w:val="20"/>
                <w:szCs w:val="20"/>
              </w:rPr>
              <w:t xml:space="preserve"> Mannschaften mitspielen könnt.</w:t>
            </w:r>
          </w:p>
        </w:tc>
      </w:tr>
      <w:tr w:rsidR="005068EB" w:rsidTr="00A61AB8">
        <w:trPr>
          <w:trHeight w:val="2110"/>
        </w:trPr>
        <w:tc>
          <w:tcPr>
            <w:tcW w:w="4112" w:type="dxa"/>
          </w:tcPr>
          <w:p w:rsidR="005068EB" w:rsidRDefault="00A61AB8">
            <w:pPr>
              <w:rPr>
                <w:rFonts w:ascii="Avenir Next" w:hAnsi="Avenir Next" w:cs="Avenir Next"/>
                <w:color w:val="000000"/>
                <w:sz w:val="20"/>
                <w:szCs w:val="20"/>
              </w:rPr>
            </w:pPr>
            <w:r>
              <w:rPr>
                <w:rFonts w:ascii="Avenir Next" w:hAnsi="Avenir Next" w:cs="Avenir Next"/>
                <w:color w:val="000000"/>
                <w:sz w:val="20"/>
                <w:szCs w:val="20"/>
              </w:rPr>
              <w:t>Ausflüge</w:t>
            </w:r>
          </w:p>
        </w:tc>
        <w:tc>
          <w:tcPr>
            <w:tcW w:w="6095" w:type="dxa"/>
          </w:tcPr>
          <w:p w:rsidR="005068EB" w:rsidRDefault="00A61AB8"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Die </w:t>
            </w:r>
            <w:proofErr w:type="spellStart"/>
            <w:r>
              <w:rPr>
                <w:rFonts w:ascii="Avenir Next" w:hAnsi="Avenir Next" w:cs="Avenir Next"/>
                <w:i/>
                <w:iCs/>
                <w:color w:val="000000"/>
                <w:sz w:val="20"/>
                <w:szCs w:val="20"/>
              </w:rPr>
              <w:t>Universidad</w:t>
            </w:r>
            <w:proofErr w:type="spellEnd"/>
            <w:r>
              <w:rPr>
                <w:rFonts w:ascii="Avenir Next" w:hAnsi="Avenir Next" w:cs="Avenir Next"/>
                <w:i/>
                <w:iCs/>
                <w:color w:val="000000"/>
                <w:sz w:val="20"/>
                <w:szCs w:val="20"/>
              </w:rPr>
              <w:t xml:space="preserve"> Francisco de Vitoria organisiert für euch und andere Studenten Ausflüge, an denen ihr in eurer Freizeit teilnehmen könnt. Ziele sind uml</w:t>
            </w:r>
            <w:r w:rsidR="00BD1899">
              <w:rPr>
                <w:rFonts w:ascii="Avenir Next" w:hAnsi="Avenir Next" w:cs="Avenir Next"/>
                <w:i/>
                <w:iCs/>
                <w:color w:val="000000"/>
                <w:sz w:val="20"/>
                <w:szCs w:val="20"/>
              </w:rPr>
              <w:t>i</w:t>
            </w:r>
            <w:r>
              <w:rPr>
                <w:rFonts w:ascii="Avenir Next" w:hAnsi="Avenir Next" w:cs="Avenir Next"/>
                <w:i/>
                <w:iCs/>
                <w:color w:val="000000"/>
                <w:sz w:val="20"/>
                <w:szCs w:val="20"/>
              </w:rPr>
              <w:t xml:space="preserve">egende Städte wie Toledo, Salamanca und Segovia. Die Teilnahmegebühr beinhaltet einen privaten Bus, den Museumseintritt und einen Fremdenführer, der sich in der jeweiligen Stadt auskennt. Sie beträgt ca. 20€. Auch ein gemeinsamer Ausflug in das </w:t>
            </w:r>
            <w:proofErr w:type="spellStart"/>
            <w:r>
              <w:rPr>
                <w:rFonts w:ascii="Avenir Next" w:hAnsi="Avenir Next" w:cs="Avenir Next"/>
                <w:i/>
                <w:iCs/>
                <w:color w:val="000000"/>
                <w:sz w:val="20"/>
                <w:szCs w:val="20"/>
              </w:rPr>
              <w:t>Museo</w:t>
            </w:r>
            <w:proofErr w:type="spellEnd"/>
            <w:r>
              <w:rPr>
                <w:rFonts w:ascii="Avenir Next" w:hAnsi="Avenir Next" w:cs="Avenir Next"/>
                <w:i/>
                <w:iCs/>
                <w:color w:val="000000"/>
                <w:sz w:val="20"/>
                <w:szCs w:val="20"/>
              </w:rPr>
              <w:t xml:space="preserve"> del Prado wird angeboten.  </w:t>
            </w:r>
          </w:p>
        </w:tc>
      </w:tr>
      <w:tr w:rsidR="005068EB" w:rsidTr="00EA77B7">
        <w:trPr>
          <w:trHeight w:val="1278"/>
        </w:trPr>
        <w:tc>
          <w:tcPr>
            <w:tcW w:w="4112" w:type="dxa"/>
          </w:tcPr>
          <w:p w:rsidR="005068EB" w:rsidRDefault="00A61AB8" w:rsidP="005D5A25">
            <w:pPr>
              <w:tabs>
                <w:tab w:val="left" w:pos="3323"/>
              </w:tabs>
              <w:rPr>
                <w:rFonts w:ascii="Avenir Next" w:hAnsi="Avenir Next" w:cs="Avenir Next"/>
                <w:color w:val="000000"/>
                <w:sz w:val="20"/>
                <w:szCs w:val="20"/>
              </w:rPr>
            </w:pPr>
            <w:r>
              <w:rPr>
                <w:rFonts w:ascii="Avenir Next" w:hAnsi="Avenir Next" w:cs="Avenir Next"/>
                <w:color w:val="000000"/>
                <w:sz w:val="20"/>
                <w:szCs w:val="20"/>
              </w:rPr>
              <w:t>International Office</w:t>
            </w:r>
          </w:p>
        </w:tc>
        <w:tc>
          <w:tcPr>
            <w:tcW w:w="6095" w:type="dxa"/>
          </w:tcPr>
          <w:p w:rsidR="005068EB" w:rsidRDefault="00A61AB8"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Die Öffnungszeiten des International Offices ändern sich jedes Semester. Ihr findet das Büro im Modul 1 im Hauptgebäude. Hier findet ihr auch den Aushang mit den genauen Öffnungszeiten. Eure aktuellen Ansprechpartner sind Carla </w:t>
            </w:r>
            <w:proofErr w:type="spellStart"/>
            <w:r>
              <w:rPr>
                <w:rFonts w:ascii="Avenir Next" w:hAnsi="Avenir Next" w:cs="Avenir Next"/>
                <w:i/>
                <w:iCs/>
                <w:color w:val="000000"/>
                <w:sz w:val="20"/>
                <w:szCs w:val="20"/>
              </w:rPr>
              <w:t>Vilallonga</w:t>
            </w:r>
            <w:proofErr w:type="spellEnd"/>
            <w:r>
              <w:rPr>
                <w:rFonts w:ascii="Avenir Next" w:hAnsi="Avenir Next" w:cs="Avenir Next"/>
                <w:i/>
                <w:iCs/>
                <w:color w:val="000000"/>
                <w:sz w:val="20"/>
                <w:szCs w:val="20"/>
              </w:rPr>
              <w:t xml:space="preserve"> (E-Mail: </w:t>
            </w:r>
            <w:hyperlink r:id="rId5" w:history="1">
              <w:r>
                <w:rPr>
                  <w:rFonts w:ascii="Avenir Next" w:hAnsi="Avenir Next" w:cs="Avenir Next"/>
                  <w:i/>
                  <w:iCs/>
                  <w:color w:val="000000"/>
                  <w:sz w:val="20"/>
                  <w:szCs w:val="20"/>
                </w:rPr>
                <w:t>c.vilallonga@ufv.es</w:t>
              </w:r>
            </w:hyperlink>
            <w:r>
              <w:rPr>
                <w:rFonts w:ascii="Avenir Next" w:hAnsi="Avenir Next" w:cs="Avenir Next"/>
                <w:i/>
                <w:iCs/>
                <w:color w:val="000000"/>
                <w:sz w:val="20"/>
                <w:szCs w:val="20"/>
              </w:rPr>
              <w:t xml:space="preserve">) und Belén </w:t>
            </w:r>
            <w:proofErr w:type="spellStart"/>
            <w:r>
              <w:rPr>
                <w:rFonts w:ascii="Avenir Next" w:hAnsi="Avenir Next" w:cs="Avenir Next"/>
                <w:i/>
                <w:iCs/>
                <w:color w:val="000000"/>
                <w:sz w:val="20"/>
                <w:szCs w:val="20"/>
              </w:rPr>
              <w:t>Navajas</w:t>
            </w:r>
            <w:proofErr w:type="spellEnd"/>
            <w:r>
              <w:rPr>
                <w:rFonts w:ascii="Avenir Next" w:hAnsi="Avenir Next" w:cs="Avenir Next"/>
                <w:i/>
                <w:iCs/>
                <w:color w:val="000000"/>
                <w:sz w:val="20"/>
                <w:szCs w:val="20"/>
              </w:rPr>
              <w:t xml:space="preserve"> (E-Mail: </w:t>
            </w:r>
            <w:hyperlink r:id="rId6" w:history="1">
              <w:r>
                <w:rPr>
                  <w:rFonts w:ascii="Avenir Next" w:hAnsi="Avenir Next" w:cs="Avenir Next"/>
                  <w:i/>
                  <w:iCs/>
                  <w:color w:val="000000"/>
                  <w:sz w:val="20"/>
                  <w:szCs w:val="20"/>
                </w:rPr>
                <w:t>b.navajas@ufv.es</w:t>
              </w:r>
            </w:hyperlink>
            <w:r>
              <w:rPr>
                <w:rFonts w:ascii="Avenir Next" w:hAnsi="Avenir Next" w:cs="Avenir Next"/>
                <w:i/>
                <w:iCs/>
                <w:color w:val="000000"/>
                <w:sz w:val="20"/>
                <w:szCs w:val="20"/>
              </w:rPr>
              <w:t>). Ihr werdet herzlich empfangen und bei Fragen und Anregungen wird euch immer weitergeholfen.</w:t>
            </w:r>
          </w:p>
          <w:p w:rsidR="00A61AB8" w:rsidRDefault="00A61AB8" w:rsidP="00FD3403">
            <w:pPr>
              <w:tabs>
                <w:tab w:val="left" w:pos="1487"/>
              </w:tabs>
              <w:jc w:val="both"/>
              <w:rPr>
                <w:rFonts w:ascii="Avenir Next" w:hAnsi="Avenir Next" w:cs="Avenir Next"/>
                <w:i/>
                <w:iCs/>
                <w:color w:val="000000"/>
                <w:sz w:val="20"/>
                <w:szCs w:val="20"/>
              </w:rPr>
            </w:pPr>
          </w:p>
        </w:tc>
      </w:tr>
      <w:tr w:rsidR="005068EB" w:rsidTr="00A61AB8">
        <w:trPr>
          <w:trHeight w:val="2961"/>
        </w:trPr>
        <w:tc>
          <w:tcPr>
            <w:tcW w:w="4112" w:type="dxa"/>
          </w:tcPr>
          <w:p w:rsidR="005068EB" w:rsidRDefault="00A61AB8">
            <w:pPr>
              <w:rPr>
                <w:rFonts w:ascii="Avenir Next" w:hAnsi="Avenir Next" w:cs="Avenir Next"/>
                <w:color w:val="000000"/>
                <w:sz w:val="20"/>
                <w:szCs w:val="20"/>
              </w:rPr>
            </w:pPr>
            <w:r>
              <w:rPr>
                <w:rFonts w:ascii="Avenir Next" w:hAnsi="Avenir Next" w:cs="Avenir Next"/>
                <w:color w:val="000000"/>
                <w:sz w:val="20"/>
                <w:szCs w:val="20"/>
              </w:rPr>
              <w:lastRenderedPageBreak/>
              <w:t xml:space="preserve">Buddy </w:t>
            </w:r>
            <w:proofErr w:type="spellStart"/>
            <w:r>
              <w:rPr>
                <w:rFonts w:ascii="Avenir Next" w:hAnsi="Avenir Next" w:cs="Avenir Next"/>
                <w:color w:val="000000"/>
                <w:sz w:val="20"/>
                <w:szCs w:val="20"/>
              </w:rPr>
              <w:t>Program</w:t>
            </w:r>
            <w:proofErr w:type="spellEnd"/>
          </w:p>
        </w:tc>
        <w:tc>
          <w:tcPr>
            <w:tcW w:w="6095" w:type="dxa"/>
          </w:tcPr>
          <w:p w:rsidR="005068EB" w:rsidRDefault="00A61AB8"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Für das Buddy-</w:t>
            </w:r>
            <w:proofErr w:type="spellStart"/>
            <w:r>
              <w:rPr>
                <w:rFonts w:ascii="Avenir Next" w:hAnsi="Avenir Next" w:cs="Avenir Next"/>
                <w:i/>
                <w:iCs/>
                <w:color w:val="000000"/>
                <w:sz w:val="20"/>
                <w:szCs w:val="20"/>
              </w:rPr>
              <w:t>Program</w:t>
            </w:r>
            <w:proofErr w:type="spellEnd"/>
            <w:r>
              <w:rPr>
                <w:rFonts w:ascii="Avenir Next" w:hAnsi="Avenir Next" w:cs="Avenir Next"/>
                <w:i/>
                <w:iCs/>
                <w:color w:val="000000"/>
                <w:sz w:val="20"/>
                <w:szCs w:val="20"/>
              </w:rPr>
              <w:t xml:space="preserve"> könnt ihr euch vor Beginn des Semesters anmelden. Genauere Informationen erhaltet ihr vom International Office. Dabei wird ein einheimischer spanischer Student einem Gaststudierenden der Macromedia zugeteilt. Ziel ist es, uns Studenten den Auslandsaufenthalt so schön wie möglich zu gestalten. Die spanischen Studenten stehen euch mit Rat und Tat bei anfänglichen Schwierigkeiten und Fragen zur Seite. Vom Abholen vom Flughaben über das Eröffnen eines Bankkontos bis hin zu der Frage, wo man die besten Tapas der Stadt genießen kann, unterstützt und hilft euch euer Buddy weiter.</w:t>
            </w:r>
          </w:p>
        </w:tc>
      </w:tr>
      <w:tr w:rsidR="005068EB" w:rsidTr="00A61AB8">
        <w:trPr>
          <w:trHeight w:val="1259"/>
        </w:trPr>
        <w:tc>
          <w:tcPr>
            <w:tcW w:w="4112" w:type="dxa"/>
          </w:tcPr>
          <w:p w:rsidR="005068EB" w:rsidRDefault="00A61AB8" w:rsidP="005D5A25">
            <w:pPr>
              <w:tabs>
                <w:tab w:val="left" w:pos="2912"/>
              </w:tabs>
              <w:rPr>
                <w:rFonts w:ascii="Avenir Next" w:hAnsi="Avenir Next" w:cs="Avenir Next"/>
                <w:color w:val="000000"/>
                <w:sz w:val="20"/>
                <w:szCs w:val="20"/>
              </w:rPr>
            </w:pPr>
            <w:r>
              <w:rPr>
                <w:rFonts w:ascii="Avenir Next" w:hAnsi="Avenir Next" w:cs="Avenir Next"/>
                <w:color w:val="000000"/>
                <w:sz w:val="20"/>
                <w:szCs w:val="20"/>
              </w:rPr>
              <w:t>Aktuelle Events</w:t>
            </w:r>
          </w:p>
        </w:tc>
        <w:tc>
          <w:tcPr>
            <w:tcW w:w="6095" w:type="dxa"/>
          </w:tcPr>
          <w:p w:rsidR="005068EB" w:rsidRDefault="00A61AB8"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Das International Office informiert euch über aktuelle Events. Egal ob 25-jährige Jubiläumsfeier, Vorträge oder Buddy-Events, ihr seid immer herzlich eingeladen und werdet als Teil der </w:t>
            </w:r>
            <w:proofErr w:type="spellStart"/>
            <w:r>
              <w:rPr>
                <w:rFonts w:ascii="Avenir Next" w:hAnsi="Avenir Next" w:cs="Avenir Next"/>
                <w:i/>
                <w:iCs/>
                <w:color w:val="000000"/>
                <w:sz w:val="20"/>
                <w:szCs w:val="20"/>
              </w:rPr>
              <w:t>Universidad</w:t>
            </w:r>
            <w:proofErr w:type="spellEnd"/>
            <w:r>
              <w:rPr>
                <w:rFonts w:ascii="Avenir Next" w:hAnsi="Avenir Next" w:cs="Avenir Next"/>
                <w:i/>
                <w:iCs/>
                <w:color w:val="000000"/>
                <w:sz w:val="20"/>
                <w:szCs w:val="20"/>
              </w:rPr>
              <w:t xml:space="preserve"> Francisco de Vitoria angesehen.</w:t>
            </w:r>
          </w:p>
        </w:tc>
      </w:tr>
      <w:tr w:rsidR="005068EB" w:rsidTr="00A61AB8">
        <w:trPr>
          <w:trHeight w:val="1844"/>
        </w:trPr>
        <w:tc>
          <w:tcPr>
            <w:tcW w:w="4112" w:type="dxa"/>
          </w:tcPr>
          <w:p w:rsidR="005068EB" w:rsidRDefault="00A61AB8">
            <w:pPr>
              <w:rPr>
                <w:rFonts w:ascii="Avenir Next" w:hAnsi="Avenir Next" w:cs="Avenir Next"/>
                <w:color w:val="000000"/>
                <w:sz w:val="20"/>
                <w:szCs w:val="20"/>
              </w:rPr>
            </w:pPr>
            <w:r>
              <w:rPr>
                <w:rFonts w:ascii="Avenir Next" w:hAnsi="Avenir Next" w:cs="Avenir Next"/>
                <w:color w:val="000000"/>
                <w:sz w:val="20"/>
                <w:szCs w:val="20"/>
              </w:rPr>
              <w:t>Stundenplan</w:t>
            </w:r>
          </w:p>
        </w:tc>
        <w:tc>
          <w:tcPr>
            <w:tcW w:w="6095" w:type="dxa"/>
          </w:tcPr>
          <w:p w:rsidR="005068EB" w:rsidRDefault="00A61AB8"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Den genauen Stundenplan erhaltet ihr in der Woche, bevor die Uni startet oder spätestens am Willkommens-Tag. Nicht alle Studenten der Macromedia haben den gleichen Stundenplan. Er kann variieren, je nachdem welche Kurse gewählt werden. Der Spanischkurs wird in verschiedene Level eingeteilt, die häufig zu verschiedenen Zeiten stattfinden.</w:t>
            </w:r>
          </w:p>
        </w:tc>
      </w:tr>
      <w:tr w:rsidR="005068EB" w:rsidTr="00A61AB8">
        <w:trPr>
          <w:trHeight w:val="2679"/>
        </w:trPr>
        <w:tc>
          <w:tcPr>
            <w:tcW w:w="4112" w:type="dxa"/>
          </w:tcPr>
          <w:p w:rsidR="005068EB" w:rsidRDefault="00A61AB8">
            <w:pPr>
              <w:rPr>
                <w:rFonts w:ascii="Avenir Next" w:hAnsi="Avenir Next" w:cs="Avenir Next"/>
                <w:color w:val="000000"/>
                <w:sz w:val="20"/>
                <w:szCs w:val="20"/>
              </w:rPr>
            </w:pPr>
            <w:r>
              <w:rPr>
                <w:rFonts w:ascii="Avenir Next" w:hAnsi="Avenir Next" w:cs="Avenir Next"/>
                <w:color w:val="000000"/>
                <w:sz w:val="20"/>
                <w:szCs w:val="20"/>
              </w:rPr>
              <w:t>Mitstudenten in der Vorlesung</w:t>
            </w:r>
          </w:p>
        </w:tc>
        <w:tc>
          <w:tcPr>
            <w:tcW w:w="6095" w:type="dxa"/>
          </w:tcPr>
          <w:p w:rsidR="005068EB" w:rsidRDefault="00A61AB8"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Die Teilnehmerzahl der Studenten beträgt meist zwischen 20 und 30 Personen pro Kurs. Die Kurse sind gemischt mit anderen internationalen Studenten verschiedener Länder, wie beispielsweise Italien, Niederlande, Großbritannien, Frankreich et</w:t>
            </w:r>
            <w:r w:rsidR="00BD1899">
              <w:rPr>
                <w:rFonts w:ascii="Avenir Next" w:hAnsi="Avenir Next" w:cs="Avenir Next"/>
                <w:i/>
                <w:iCs/>
                <w:color w:val="000000"/>
                <w:sz w:val="20"/>
                <w:szCs w:val="20"/>
              </w:rPr>
              <w:t>c</w:t>
            </w:r>
            <w:bookmarkStart w:id="0" w:name="_GoBack"/>
            <w:bookmarkEnd w:id="0"/>
            <w:r>
              <w:rPr>
                <w:rFonts w:ascii="Avenir Next" w:hAnsi="Avenir Next" w:cs="Avenir Next"/>
                <w:i/>
                <w:iCs/>
                <w:color w:val="000000"/>
                <w:sz w:val="20"/>
                <w:szCs w:val="20"/>
              </w:rPr>
              <w:t>. An den Vorlesungen nehmen allerdings keine spanischen Studenten teil, da es sich um ein Programm für ausländische Studenten handelt. Falls ihr mit Einheimischen in Kontakt treten wollt, bietet sich das Buddy-</w:t>
            </w:r>
            <w:proofErr w:type="spellStart"/>
            <w:r>
              <w:rPr>
                <w:rFonts w:ascii="Avenir Next" w:hAnsi="Avenir Next" w:cs="Avenir Next"/>
                <w:i/>
                <w:iCs/>
                <w:color w:val="000000"/>
                <w:sz w:val="20"/>
                <w:szCs w:val="20"/>
              </w:rPr>
              <w:t>Program</w:t>
            </w:r>
            <w:proofErr w:type="spellEnd"/>
            <w:r>
              <w:rPr>
                <w:rFonts w:ascii="Avenir Next" w:hAnsi="Avenir Next" w:cs="Avenir Next"/>
                <w:i/>
                <w:iCs/>
                <w:color w:val="000000"/>
                <w:sz w:val="20"/>
                <w:szCs w:val="20"/>
              </w:rPr>
              <w:t xml:space="preserve"> an. Auf dem Campus habt ihr nur wenige Berührungspunkte mit spanischen Studenten.</w:t>
            </w:r>
          </w:p>
        </w:tc>
      </w:tr>
      <w:tr w:rsidR="005068EB" w:rsidTr="00EA77B7">
        <w:tc>
          <w:tcPr>
            <w:tcW w:w="4112" w:type="dxa"/>
          </w:tcPr>
          <w:p w:rsidR="005068EB" w:rsidRDefault="005068EB">
            <w:pPr>
              <w:rPr>
                <w:rFonts w:ascii="Avenir Next" w:hAnsi="Avenir Next" w:cs="Avenir Next"/>
                <w:color w:val="000000"/>
                <w:sz w:val="20"/>
                <w:szCs w:val="20"/>
              </w:rPr>
            </w:pPr>
          </w:p>
        </w:tc>
        <w:tc>
          <w:tcPr>
            <w:tcW w:w="6095" w:type="dxa"/>
          </w:tcPr>
          <w:p w:rsidR="005068EB" w:rsidRDefault="005068EB" w:rsidP="005D5A25">
            <w:pPr>
              <w:tabs>
                <w:tab w:val="left" w:pos="1487"/>
              </w:tabs>
              <w:rPr>
                <w:rFonts w:ascii="Avenir Next" w:hAnsi="Avenir Next" w:cs="Avenir Next"/>
                <w:i/>
                <w:iCs/>
                <w:color w:val="000000"/>
                <w:sz w:val="20"/>
                <w:szCs w:val="20"/>
              </w:rPr>
            </w:pPr>
          </w:p>
        </w:tc>
      </w:tr>
      <w:tr w:rsidR="005068EB" w:rsidTr="00EA77B7">
        <w:tc>
          <w:tcPr>
            <w:tcW w:w="4112" w:type="dxa"/>
          </w:tcPr>
          <w:p w:rsidR="005068EB" w:rsidRDefault="005068EB">
            <w:pPr>
              <w:rPr>
                <w:rFonts w:ascii="Avenir Next" w:hAnsi="Avenir Next" w:cs="Avenir Next"/>
                <w:color w:val="000000"/>
                <w:sz w:val="20"/>
                <w:szCs w:val="20"/>
              </w:rPr>
            </w:pPr>
          </w:p>
        </w:tc>
        <w:tc>
          <w:tcPr>
            <w:tcW w:w="6095" w:type="dxa"/>
          </w:tcPr>
          <w:p w:rsidR="005068EB" w:rsidRDefault="005068EB" w:rsidP="005D5A25">
            <w:pPr>
              <w:tabs>
                <w:tab w:val="left" w:pos="1487"/>
              </w:tabs>
              <w:rPr>
                <w:rFonts w:ascii="Avenir Next" w:hAnsi="Avenir Next" w:cs="Avenir Next"/>
                <w:i/>
                <w:iCs/>
                <w:color w:val="000000"/>
                <w:sz w:val="20"/>
                <w:szCs w:val="20"/>
              </w:rPr>
            </w:pPr>
          </w:p>
        </w:tc>
      </w:tr>
      <w:tr w:rsidR="005068EB" w:rsidTr="00EA77B7">
        <w:tc>
          <w:tcPr>
            <w:tcW w:w="4112" w:type="dxa"/>
          </w:tcPr>
          <w:p w:rsidR="005068EB" w:rsidRDefault="005068EB">
            <w:pPr>
              <w:rPr>
                <w:rFonts w:ascii="Avenir Next" w:hAnsi="Avenir Next" w:cs="Avenir Next"/>
                <w:color w:val="000000"/>
                <w:sz w:val="20"/>
                <w:szCs w:val="20"/>
              </w:rPr>
            </w:pPr>
          </w:p>
        </w:tc>
        <w:tc>
          <w:tcPr>
            <w:tcW w:w="6095" w:type="dxa"/>
          </w:tcPr>
          <w:p w:rsidR="005068EB" w:rsidRDefault="005068EB" w:rsidP="005D5A25">
            <w:pPr>
              <w:tabs>
                <w:tab w:val="left" w:pos="1487"/>
              </w:tabs>
              <w:rPr>
                <w:rFonts w:ascii="Avenir Next" w:hAnsi="Avenir Next" w:cs="Avenir Next"/>
                <w:i/>
                <w:iCs/>
                <w:color w:val="000000"/>
                <w:sz w:val="20"/>
                <w:szCs w:val="20"/>
              </w:rPr>
            </w:pPr>
          </w:p>
        </w:tc>
      </w:tr>
      <w:tr w:rsidR="005068EB" w:rsidTr="00EA77B7">
        <w:tc>
          <w:tcPr>
            <w:tcW w:w="4112" w:type="dxa"/>
          </w:tcPr>
          <w:p w:rsidR="005068EB" w:rsidRDefault="005068EB">
            <w:pPr>
              <w:rPr>
                <w:rFonts w:ascii="Avenir Next" w:hAnsi="Avenir Next" w:cs="Avenir Next"/>
                <w:color w:val="000000"/>
                <w:sz w:val="20"/>
                <w:szCs w:val="20"/>
              </w:rPr>
            </w:pPr>
          </w:p>
        </w:tc>
        <w:tc>
          <w:tcPr>
            <w:tcW w:w="6095" w:type="dxa"/>
          </w:tcPr>
          <w:p w:rsidR="005068EB" w:rsidRDefault="005068EB" w:rsidP="005D5A25">
            <w:pPr>
              <w:tabs>
                <w:tab w:val="left" w:pos="1487"/>
              </w:tabs>
              <w:rPr>
                <w:rFonts w:ascii="Avenir Next" w:hAnsi="Avenir Next" w:cs="Avenir Next"/>
                <w:i/>
                <w:iCs/>
                <w:color w:val="000000"/>
                <w:sz w:val="20"/>
                <w:szCs w:val="20"/>
              </w:rPr>
            </w:pPr>
          </w:p>
        </w:tc>
      </w:tr>
      <w:tr w:rsidR="005068EB" w:rsidTr="00EA77B7">
        <w:tc>
          <w:tcPr>
            <w:tcW w:w="4112" w:type="dxa"/>
          </w:tcPr>
          <w:p w:rsidR="005068EB" w:rsidRDefault="005068EB">
            <w:pPr>
              <w:rPr>
                <w:rFonts w:ascii="Avenir Next" w:hAnsi="Avenir Next" w:cs="Avenir Next"/>
                <w:color w:val="000000"/>
                <w:sz w:val="20"/>
                <w:szCs w:val="20"/>
              </w:rPr>
            </w:pPr>
          </w:p>
        </w:tc>
        <w:tc>
          <w:tcPr>
            <w:tcW w:w="6095" w:type="dxa"/>
          </w:tcPr>
          <w:p w:rsidR="005068EB" w:rsidRDefault="005068EB" w:rsidP="005D5A25">
            <w:pPr>
              <w:tabs>
                <w:tab w:val="left" w:pos="1487"/>
              </w:tabs>
              <w:rPr>
                <w:rFonts w:ascii="Avenir Next" w:hAnsi="Avenir Next" w:cs="Avenir Next"/>
                <w:i/>
                <w:iCs/>
                <w:color w:val="000000"/>
                <w:sz w:val="20"/>
                <w:szCs w:val="20"/>
              </w:rPr>
            </w:pPr>
          </w:p>
        </w:tc>
      </w:tr>
    </w:tbl>
    <w:p w:rsidR="00B66002" w:rsidRDefault="00B66002"/>
    <w:sectPr w:rsidR="00B66002" w:rsidSect="00EA77B7">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autoHyphenation/>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02"/>
    <w:rsid w:val="001202FB"/>
    <w:rsid w:val="00190914"/>
    <w:rsid w:val="001A6FB8"/>
    <w:rsid w:val="001B10AD"/>
    <w:rsid w:val="00275FD6"/>
    <w:rsid w:val="003D3CA9"/>
    <w:rsid w:val="004B4252"/>
    <w:rsid w:val="00503105"/>
    <w:rsid w:val="005068EB"/>
    <w:rsid w:val="0051437A"/>
    <w:rsid w:val="005D5A25"/>
    <w:rsid w:val="005F4FDB"/>
    <w:rsid w:val="00661C36"/>
    <w:rsid w:val="0066531B"/>
    <w:rsid w:val="007511DB"/>
    <w:rsid w:val="0077286E"/>
    <w:rsid w:val="00795CC1"/>
    <w:rsid w:val="00936407"/>
    <w:rsid w:val="00A61AB8"/>
    <w:rsid w:val="00A72BDE"/>
    <w:rsid w:val="00B15B24"/>
    <w:rsid w:val="00B63E6B"/>
    <w:rsid w:val="00B66002"/>
    <w:rsid w:val="00BC31E0"/>
    <w:rsid w:val="00BD1899"/>
    <w:rsid w:val="00C65576"/>
    <w:rsid w:val="00CE6AD0"/>
    <w:rsid w:val="00D97599"/>
    <w:rsid w:val="00EA0601"/>
    <w:rsid w:val="00EA77B7"/>
    <w:rsid w:val="00F70C81"/>
    <w:rsid w:val="00FD3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3869"/>
  <w15:chartTrackingRefBased/>
  <w15:docId w15:val="{8994FA01-06D6-2E44-8A63-EF731B6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D5A2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navajas@ufv.es" TargetMode="External"/><Relationship Id="rId5" Type="http://schemas.openxmlformats.org/officeDocument/2006/relationships/hyperlink" Target="mailto:c.vilallonga@uf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5D68-4514-7B4F-830F-0A8A3F73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6178</Characters>
  <Application>Microsoft Office Word</Application>
  <DocSecurity>0</DocSecurity>
  <Lines>205</Lines>
  <Paragraphs>44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Theresa</dc:creator>
  <cp:keywords/>
  <dc:description/>
  <cp:lastModifiedBy>Kern Theresa</cp:lastModifiedBy>
  <cp:revision>30</cp:revision>
  <dcterms:created xsi:type="dcterms:W3CDTF">2019-10-31T14:55:00Z</dcterms:created>
  <dcterms:modified xsi:type="dcterms:W3CDTF">2019-10-31T18:04:00Z</dcterms:modified>
  <cp:category/>
</cp:coreProperties>
</file>